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1EEF6F" w14:textId="7F951314" w:rsidR="005B7261" w:rsidRPr="008E098D" w:rsidRDefault="005B7261" w:rsidP="005B7261">
      <w:pPr>
        <w:tabs>
          <w:tab w:val="right" w:pos="8789"/>
        </w:tabs>
        <w:rPr>
          <w:rFonts w:asciiTheme="minorHAnsi" w:hAnsiTheme="minorHAnsi" w:cstheme="minorHAnsi"/>
          <w:b/>
          <w:caps/>
          <w:kern w:val="1"/>
        </w:rPr>
      </w:pPr>
      <w:r w:rsidRPr="008E098D">
        <w:rPr>
          <w:rFonts w:asciiTheme="minorHAnsi" w:hAnsiTheme="minorHAnsi" w:cstheme="minorHAnsi"/>
          <w:b/>
          <w:kern w:val="1"/>
        </w:rPr>
        <w:t>Presseinformation</w:t>
      </w:r>
      <w:r w:rsidR="00410348" w:rsidRPr="008E098D">
        <w:rPr>
          <w:rFonts w:asciiTheme="minorHAnsi" w:hAnsiTheme="minorHAnsi" w:cstheme="minorHAnsi"/>
          <w:kern w:val="1"/>
        </w:rPr>
        <w:t xml:space="preserve"> (0</w:t>
      </w:r>
      <w:r w:rsidR="00DA446C" w:rsidRPr="008E098D">
        <w:rPr>
          <w:rFonts w:asciiTheme="minorHAnsi" w:hAnsiTheme="minorHAnsi" w:cstheme="minorHAnsi"/>
          <w:kern w:val="1"/>
        </w:rPr>
        <w:t>5</w:t>
      </w:r>
      <w:r w:rsidR="00410348" w:rsidRPr="008E098D">
        <w:rPr>
          <w:rFonts w:asciiTheme="minorHAnsi" w:hAnsiTheme="minorHAnsi" w:cstheme="minorHAnsi"/>
          <w:kern w:val="1"/>
        </w:rPr>
        <w:t>/20</w:t>
      </w:r>
      <w:r w:rsidR="00DA446C" w:rsidRPr="008E098D">
        <w:rPr>
          <w:rFonts w:asciiTheme="minorHAnsi" w:hAnsiTheme="minorHAnsi" w:cstheme="minorHAnsi"/>
          <w:kern w:val="1"/>
        </w:rPr>
        <w:t>22</w:t>
      </w:r>
      <w:r w:rsidRPr="008E098D">
        <w:rPr>
          <w:rFonts w:asciiTheme="minorHAnsi" w:hAnsiTheme="minorHAnsi" w:cstheme="minorHAnsi"/>
          <w:kern w:val="1"/>
        </w:rPr>
        <w:t>)</w:t>
      </w:r>
    </w:p>
    <w:p w14:paraId="4826F64D" w14:textId="77777777" w:rsidR="004E4F41" w:rsidRPr="008E098D" w:rsidRDefault="004E4F41" w:rsidP="00417FBE">
      <w:pPr>
        <w:suppressAutoHyphens w:val="0"/>
        <w:jc w:val="center"/>
        <w:rPr>
          <w:rFonts w:asciiTheme="minorHAnsi" w:eastAsia="Calibri" w:hAnsiTheme="minorHAnsi" w:cstheme="minorHAnsi"/>
          <w:b/>
          <w:lang w:eastAsia="en-US"/>
        </w:rPr>
      </w:pPr>
    </w:p>
    <w:p w14:paraId="06AFB193" w14:textId="77777777" w:rsidR="004E4F41" w:rsidRPr="008E098D" w:rsidRDefault="004E4F41" w:rsidP="00417FBE">
      <w:pPr>
        <w:suppressAutoHyphens w:val="0"/>
        <w:jc w:val="center"/>
        <w:rPr>
          <w:rFonts w:asciiTheme="minorHAnsi" w:eastAsia="Calibri" w:hAnsiTheme="minorHAnsi" w:cstheme="minorHAnsi"/>
          <w:b/>
          <w:lang w:eastAsia="en-US"/>
        </w:rPr>
      </w:pPr>
    </w:p>
    <w:p w14:paraId="21D38240" w14:textId="77777777" w:rsidR="004E4F41" w:rsidRPr="008E098D" w:rsidRDefault="004E4F41" w:rsidP="00417FBE">
      <w:pPr>
        <w:suppressAutoHyphens w:val="0"/>
        <w:jc w:val="center"/>
        <w:rPr>
          <w:rFonts w:asciiTheme="minorHAnsi" w:eastAsia="Calibri" w:hAnsiTheme="minorHAnsi" w:cstheme="minorHAnsi"/>
          <w:b/>
          <w:lang w:eastAsia="en-US"/>
        </w:rPr>
      </w:pPr>
    </w:p>
    <w:p w14:paraId="24245B03" w14:textId="468F33A4" w:rsidR="00FB3816" w:rsidRPr="008E098D" w:rsidRDefault="0035020A" w:rsidP="00417FBE">
      <w:pPr>
        <w:suppressAutoHyphens w:val="0"/>
        <w:jc w:val="center"/>
        <w:rPr>
          <w:rFonts w:asciiTheme="minorHAnsi" w:hAnsiTheme="minorHAnsi" w:cstheme="minorHAnsi"/>
          <w:b/>
          <w:sz w:val="28"/>
          <w:szCs w:val="28"/>
        </w:rPr>
      </w:pPr>
      <w:r w:rsidRPr="008E098D">
        <w:rPr>
          <w:rFonts w:asciiTheme="minorHAnsi" w:eastAsia="Calibri" w:hAnsiTheme="minorHAnsi" w:cstheme="minorHAnsi"/>
          <w:b/>
          <w:lang w:eastAsia="en-US"/>
        </w:rPr>
        <w:br/>
      </w:r>
      <w:r w:rsidR="00450495" w:rsidRPr="008E098D">
        <w:rPr>
          <w:rFonts w:asciiTheme="minorHAnsi" w:hAnsiTheme="minorHAnsi" w:cstheme="minorHAnsi"/>
          <w:b/>
          <w:sz w:val="28"/>
          <w:szCs w:val="28"/>
        </w:rPr>
        <w:t>KULINARISCHE STERNE</w:t>
      </w:r>
    </w:p>
    <w:p w14:paraId="0D738C9A" w14:textId="6E6ED2AB" w:rsidR="004E4F41" w:rsidRDefault="006601F3" w:rsidP="00417FBE">
      <w:pPr>
        <w:suppressAutoHyphens w:val="0"/>
        <w:jc w:val="center"/>
        <w:rPr>
          <w:rFonts w:asciiTheme="minorHAnsi" w:eastAsia="Calibri" w:hAnsiTheme="minorHAnsi" w:cstheme="minorHAnsi"/>
          <w:b/>
          <w:sz w:val="28"/>
          <w:szCs w:val="28"/>
          <w:lang w:eastAsia="en-US"/>
        </w:rPr>
      </w:pPr>
      <w:r w:rsidRPr="006601F3">
        <w:rPr>
          <w:rFonts w:asciiTheme="minorHAnsi" w:eastAsia="Calibri" w:hAnsiTheme="minorHAnsi" w:cstheme="minorHAnsi"/>
          <w:b/>
          <w:sz w:val="28"/>
          <w:szCs w:val="28"/>
          <w:lang w:eastAsia="en-US"/>
        </w:rPr>
        <w:t>Toronto wird das erste MICHELIN-Guide-Ziel in Kanada</w:t>
      </w:r>
    </w:p>
    <w:p w14:paraId="67C045F7" w14:textId="77777777" w:rsidR="006601F3" w:rsidRPr="008E098D" w:rsidRDefault="006601F3" w:rsidP="00417FBE">
      <w:pPr>
        <w:suppressAutoHyphens w:val="0"/>
        <w:jc w:val="center"/>
        <w:rPr>
          <w:rFonts w:asciiTheme="minorHAnsi" w:eastAsia="Calibri" w:hAnsiTheme="minorHAnsi" w:cstheme="minorHAnsi"/>
          <w:b/>
          <w:sz w:val="28"/>
          <w:szCs w:val="28"/>
          <w:lang w:eastAsia="en-US"/>
        </w:rPr>
      </w:pPr>
    </w:p>
    <w:p w14:paraId="47A1D42A" w14:textId="02B475E5" w:rsidR="003F3715" w:rsidRPr="008E098D" w:rsidRDefault="00FB3816" w:rsidP="001E7714">
      <w:pPr>
        <w:jc w:val="both"/>
        <w:rPr>
          <w:rFonts w:asciiTheme="minorHAnsi" w:eastAsia="Calibri" w:hAnsiTheme="minorHAnsi" w:cstheme="minorHAnsi"/>
          <w:i/>
          <w:iCs/>
        </w:rPr>
      </w:pPr>
      <w:r w:rsidRPr="008E098D">
        <w:rPr>
          <w:rFonts w:asciiTheme="minorHAnsi" w:eastAsia="Calibri" w:hAnsiTheme="minorHAnsi" w:cstheme="minorHAnsi"/>
          <w:b/>
          <w:lang w:eastAsia="en-US"/>
        </w:rPr>
        <w:t xml:space="preserve">Bochum/Toronto, </w:t>
      </w:r>
      <w:r w:rsidR="003F3715" w:rsidRPr="008E098D">
        <w:rPr>
          <w:rFonts w:asciiTheme="minorHAnsi" w:eastAsia="Calibri" w:hAnsiTheme="minorHAnsi" w:cstheme="minorHAnsi"/>
          <w:b/>
          <w:lang w:eastAsia="en-US"/>
        </w:rPr>
        <w:t>1</w:t>
      </w:r>
      <w:r w:rsidR="002A20F6">
        <w:rPr>
          <w:rFonts w:asciiTheme="minorHAnsi" w:eastAsia="Calibri" w:hAnsiTheme="minorHAnsi" w:cstheme="minorHAnsi"/>
          <w:b/>
          <w:lang w:eastAsia="en-US"/>
        </w:rPr>
        <w:t>6</w:t>
      </w:r>
      <w:r w:rsidR="00410348" w:rsidRPr="008E098D">
        <w:rPr>
          <w:rFonts w:asciiTheme="minorHAnsi" w:eastAsia="Calibri" w:hAnsiTheme="minorHAnsi" w:cstheme="minorHAnsi"/>
          <w:b/>
          <w:lang w:eastAsia="en-US"/>
        </w:rPr>
        <w:t>.</w:t>
      </w:r>
      <w:r w:rsidR="00AC1571" w:rsidRPr="008E098D">
        <w:rPr>
          <w:rFonts w:asciiTheme="minorHAnsi" w:eastAsia="Calibri" w:hAnsiTheme="minorHAnsi" w:cstheme="minorHAnsi"/>
          <w:b/>
          <w:lang w:eastAsia="en-US"/>
        </w:rPr>
        <w:t xml:space="preserve"> </w:t>
      </w:r>
      <w:r w:rsidR="00E34F2D" w:rsidRPr="008E098D">
        <w:rPr>
          <w:rFonts w:asciiTheme="minorHAnsi" w:eastAsia="Calibri" w:hAnsiTheme="minorHAnsi" w:cstheme="minorHAnsi"/>
          <w:b/>
          <w:lang w:eastAsia="en-US"/>
        </w:rPr>
        <w:t>Mai</w:t>
      </w:r>
      <w:r w:rsidR="00410348" w:rsidRPr="008E098D">
        <w:rPr>
          <w:rFonts w:asciiTheme="minorHAnsi" w:eastAsia="Calibri" w:hAnsiTheme="minorHAnsi" w:cstheme="minorHAnsi"/>
          <w:b/>
          <w:lang w:eastAsia="en-US"/>
        </w:rPr>
        <w:t xml:space="preserve"> 20</w:t>
      </w:r>
      <w:r w:rsidR="00E34F2D" w:rsidRPr="008E098D">
        <w:rPr>
          <w:rFonts w:asciiTheme="minorHAnsi" w:eastAsia="Calibri" w:hAnsiTheme="minorHAnsi" w:cstheme="minorHAnsi"/>
          <w:b/>
          <w:lang w:eastAsia="en-US"/>
        </w:rPr>
        <w:t>22</w:t>
      </w:r>
      <w:r w:rsidR="00410348" w:rsidRPr="008E098D">
        <w:rPr>
          <w:rFonts w:asciiTheme="minorHAnsi" w:eastAsia="Calibri" w:hAnsiTheme="minorHAnsi" w:cstheme="minorHAnsi"/>
          <w:b/>
          <w:lang w:eastAsia="en-US"/>
        </w:rPr>
        <w:t xml:space="preserve"> –</w:t>
      </w:r>
      <w:r w:rsidR="008D35EB" w:rsidRPr="008E098D">
        <w:rPr>
          <w:rFonts w:asciiTheme="minorHAnsi" w:eastAsia="Calibri" w:hAnsiTheme="minorHAnsi" w:cstheme="minorHAnsi"/>
          <w:b/>
          <w:lang w:eastAsia="en-US"/>
        </w:rPr>
        <w:t xml:space="preserve"> </w:t>
      </w:r>
      <w:r w:rsidR="003F3715" w:rsidRPr="008E098D">
        <w:rPr>
          <w:rFonts w:asciiTheme="minorHAnsi" w:eastAsia="Calibri" w:hAnsiTheme="minorHAnsi" w:cstheme="minorHAnsi"/>
          <w:i/>
          <w:iCs/>
        </w:rPr>
        <w:t xml:space="preserve">Es ist ein Novum in der Geschichte des </w:t>
      </w:r>
      <w:hyperlink r:id="rId11" w:history="1"/>
      <w:hyperlink r:id="rId12" w:history="1">
        <w:r w:rsidR="001D2BBD" w:rsidRPr="008E098D">
          <w:rPr>
            <w:rStyle w:val="Hyperlink"/>
            <w:rFonts w:asciiTheme="minorHAnsi" w:eastAsia="Calibri" w:hAnsiTheme="minorHAnsi" w:cstheme="minorHAnsi"/>
            <w:i/>
            <w:iCs/>
          </w:rPr>
          <w:t>MICHELIN Guide</w:t>
        </w:r>
      </w:hyperlink>
      <w:r w:rsidR="003F3715" w:rsidRPr="008E098D">
        <w:rPr>
          <w:rFonts w:asciiTheme="minorHAnsi" w:eastAsia="Calibri" w:hAnsiTheme="minorHAnsi" w:cstheme="minorHAnsi"/>
          <w:i/>
          <w:iCs/>
        </w:rPr>
        <w:t xml:space="preserve">: Der renommierte internationale Kulinarik-Guide veröffentlicht im Herbst 2022 den MICHELIN Guide Toronto. Somit bekommt Ontarios Hauptstadt als erstes Reiseziel Kanadas einen eigenen Band des Gourmet-Führers. </w:t>
      </w:r>
    </w:p>
    <w:p w14:paraId="047B870A" w14:textId="77777777" w:rsidR="00450495" w:rsidRPr="008E098D" w:rsidRDefault="00450495" w:rsidP="001E7714">
      <w:pPr>
        <w:jc w:val="both"/>
        <w:rPr>
          <w:rFonts w:asciiTheme="minorHAnsi" w:eastAsia="Calibri" w:hAnsiTheme="minorHAnsi" w:cstheme="minorHAnsi"/>
        </w:rPr>
      </w:pPr>
      <w:bookmarkStart w:id="0" w:name="bookmark=kix.cauc8ev0ycty"/>
      <w:bookmarkStart w:id="1" w:name="_heading=h.3znysh7"/>
      <w:bookmarkEnd w:id="0"/>
      <w:bookmarkEnd w:id="1"/>
    </w:p>
    <w:p w14:paraId="2848ADBC" w14:textId="60ED306A" w:rsidR="00450495" w:rsidRPr="008E098D" w:rsidRDefault="00450495" w:rsidP="001E7714">
      <w:pPr>
        <w:jc w:val="both"/>
        <w:rPr>
          <w:rFonts w:asciiTheme="minorHAnsi" w:eastAsia="Calibri" w:hAnsiTheme="minorHAnsi" w:cstheme="minorHAnsi"/>
        </w:rPr>
      </w:pPr>
      <w:r w:rsidRPr="008E098D">
        <w:rPr>
          <w:rFonts w:asciiTheme="minorHAnsi" w:eastAsia="Calibri" w:hAnsiTheme="minorHAnsi" w:cstheme="minorHAnsi"/>
        </w:rPr>
        <w:t xml:space="preserve">Mit der von MICHELIN und Destination Toronto bekannt gegebenen Entscheidung, die Reihe MICHELIN Guide mit einer eigenen Ausgabe zu Torontos Restaurant-Szene zu veröffentlichen und die örtlichen Spitzenköche mit den vielbeachteten Sternen zu ehren, beginnt für Ontarios Hauptstadt ein neues Kapitel. Der Verlag würdigt damit das dichte Netz an charmanten Cafés und High-End-Restaurants, die sich seit Jahren in Toronto eine Präsenz aufbauen </w:t>
      </w:r>
      <w:r w:rsidRPr="00A85518">
        <w:rPr>
          <w:rFonts w:asciiTheme="minorHAnsi" w:eastAsia="Calibri" w:hAnsiTheme="minorHAnsi" w:cstheme="minorHAnsi"/>
        </w:rPr>
        <w:t xml:space="preserve">und </w:t>
      </w:r>
      <w:r w:rsidR="007C66FB" w:rsidRPr="00A85518">
        <w:rPr>
          <w:rFonts w:asciiTheme="minorHAnsi" w:eastAsia="Calibri" w:hAnsiTheme="minorHAnsi" w:cstheme="minorHAnsi"/>
        </w:rPr>
        <w:t>die aufstrebenden</w:t>
      </w:r>
      <w:r w:rsidR="007C66FB" w:rsidRPr="008E098D">
        <w:rPr>
          <w:rFonts w:asciiTheme="minorHAnsi" w:eastAsia="Calibri" w:hAnsiTheme="minorHAnsi" w:cstheme="minorHAnsi"/>
        </w:rPr>
        <w:t xml:space="preserve"> Köche</w:t>
      </w:r>
      <w:r w:rsidRPr="008E098D">
        <w:rPr>
          <w:rFonts w:asciiTheme="minorHAnsi" w:eastAsia="Calibri" w:hAnsiTheme="minorHAnsi" w:cstheme="minorHAnsi"/>
        </w:rPr>
        <w:t xml:space="preserve"> mit lokal produzierten Zutaten einzigartige Gaumenfreuden präsentieren.</w:t>
      </w:r>
    </w:p>
    <w:p w14:paraId="2132740A" w14:textId="77777777" w:rsidR="00294833" w:rsidRPr="008E098D" w:rsidRDefault="00294833" w:rsidP="001E7714">
      <w:pPr>
        <w:jc w:val="both"/>
        <w:rPr>
          <w:rFonts w:asciiTheme="minorHAnsi" w:eastAsia="Calibri" w:hAnsiTheme="minorHAnsi" w:cstheme="minorHAnsi"/>
        </w:rPr>
      </w:pPr>
    </w:p>
    <w:p w14:paraId="073DD09B" w14:textId="2A7FA059" w:rsidR="00450495" w:rsidRPr="008E098D" w:rsidRDefault="00450495" w:rsidP="001E7714">
      <w:pPr>
        <w:jc w:val="both"/>
        <w:rPr>
          <w:rFonts w:asciiTheme="minorHAnsi" w:eastAsia="Calibri" w:hAnsiTheme="minorHAnsi" w:cstheme="minorHAnsi"/>
        </w:rPr>
      </w:pPr>
      <w:r w:rsidRPr="008E098D">
        <w:rPr>
          <w:rFonts w:asciiTheme="minorHAnsi" w:eastAsia="Calibri" w:hAnsiTheme="minorHAnsi" w:cstheme="minorHAnsi"/>
        </w:rPr>
        <w:t>"Dies ist ein aufregender Moment für unsere Stadt, da Toronto das erste MICHE</w:t>
      </w:r>
      <w:r w:rsidR="00294833" w:rsidRPr="008E098D">
        <w:rPr>
          <w:rFonts w:asciiTheme="minorHAnsi" w:eastAsia="Calibri" w:hAnsiTheme="minorHAnsi" w:cstheme="minorHAnsi"/>
        </w:rPr>
        <w:t>LIN</w:t>
      </w:r>
      <w:r w:rsidRPr="008E098D">
        <w:rPr>
          <w:rFonts w:asciiTheme="minorHAnsi" w:eastAsia="Calibri" w:hAnsiTheme="minorHAnsi" w:cstheme="minorHAnsi"/>
        </w:rPr>
        <w:t xml:space="preserve">-Guide-Reiseziel in Kanada sein wird", sagte Bürgermeister John Tory.  "Dies stärkt unseren Ruf als Weltdestination für Essen und Kulinarik. Tory dankte vor allem den vielen renommierten Köchen, die sich in Toronto niedergelassen und dabei „geholfen haben, an diesen Punkt zu kommen und all die wunderbaren Restaurants präsentieren zu können. Ein großes Dankeschön an alle, die dies möglich gemacht haben: MICHELIN, Destination Toronto, Destination Ontario und Destination Canada.“ In der Zeit bis zur Veröffentlichung des Reiseführers ermutigt der Bürgermeister die Einwohner Torontos, die Wiederbelebung der Restaurant-Szene der Stadt weiterhin zu unterstützen und vor Ort zu speisen, </w:t>
      </w:r>
      <w:r w:rsidR="00FE3A4A">
        <w:rPr>
          <w:rFonts w:asciiTheme="minorHAnsi" w:eastAsia="Calibri" w:hAnsiTheme="minorHAnsi" w:cstheme="minorHAnsi"/>
        </w:rPr>
        <w:t>„</w:t>
      </w:r>
      <w:r w:rsidRPr="008E098D">
        <w:rPr>
          <w:rFonts w:asciiTheme="minorHAnsi" w:eastAsia="Calibri" w:hAnsiTheme="minorHAnsi" w:cstheme="minorHAnsi"/>
        </w:rPr>
        <w:t>um das vielfältige kulinarische Angebot unserer Restaurants zu probieren."</w:t>
      </w:r>
    </w:p>
    <w:p w14:paraId="3C0B7C09" w14:textId="77777777" w:rsidR="007E4895" w:rsidRPr="008E098D" w:rsidRDefault="007E4895" w:rsidP="001E7714">
      <w:pPr>
        <w:jc w:val="both"/>
        <w:rPr>
          <w:rFonts w:asciiTheme="minorHAnsi" w:eastAsia="Calibri" w:hAnsiTheme="minorHAnsi" w:cstheme="minorHAnsi"/>
        </w:rPr>
      </w:pPr>
    </w:p>
    <w:p w14:paraId="69786C79" w14:textId="77777777" w:rsidR="00450495" w:rsidRPr="008E098D" w:rsidRDefault="00450495" w:rsidP="001E7714">
      <w:pPr>
        <w:jc w:val="both"/>
        <w:rPr>
          <w:rFonts w:asciiTheme="minorHAnsi" w:eastAsia="Calibri" w:hAnsiTheme="minorHAnsi" w:cstheme="minorHAnsi"/>
        </w:rPr>
      </w:pPr>
      <w:r w:rsidRPr="008E098D">
        <w:rPr>
          <w:rFonts w:asciiTheme="minorHAnsi" w:eastAsia="Calibri" w:hAnsiTheme="minorHAnsi" w:cstheme="minorHAnsi"/>
        </w:rPr>
        <w:t>Auch Scott Beck, Präsident und CEO von Destination Toronto, sieht in dem MICHELIN Guide Toronto einen „perfekten Weg, um unsere kulinarische Gemeinschaft zu feiern.“ Und mehr noch werde es „eine wirkungsvolle Möglichkeit sein, unsere kulinarischen Fähigkeiten mit neuen Zielgruppen aus der ganzen Welt zu teilen. Wir sind sehr stolz darauf, mit Michelin und unseren Destinationspartnern Destination Ontario und Destination Canada zusammenzuarbeiten, um den MICHELIN Guide zum ersten Mal nach Kanada zu bringen."</w:t>
      </w:r>
    </w:p>
    <w:p w14:paraId="3EA74F56" w14:textId="77777777" w:rsidR="00B019B3" w:rsidRPr="008E098D" w:rsidRDefault="00B019B3" w:rsidP="001E7714">
      <w:pPr>
        <w:jc w:val="both"/>
        <w:rPr>
          <w:rFonts w:asciiTheme="minorHAnsi" w:eastAsia="Calibri" w:hAnsiTheme="minorHAnsi" w:cstheme="minorHAnsi"/>
        </w:rPr>
      </w:pPr>
    </w:p>
    <w:p w14:paraId="4BE65791" w14:textId="4449B174" w:rsidR="00450495" w:rsidRPr="008E098D" w:rsidRDefault="00450495" w:rsidP="001E7714">
      <w:pPr>
        <w:jc w:val="both"/>
        <w:rPr>
          <w:rFonts w:asciiTheme="minorHAnsi" w:eastAsia="Calibri" w:hAnsiTheme="minorHAnsi" w:cstheme="minorHAnsi"/>
        </w:rPr>
      </w:pPr>
      <w:r w:rsidRPr="008E098D">
        <w:rPr>
          <w:rFonts w:asciiTheme="minorHAnsi" w:eastAsia="Calibri" w:hAnsiTheme="minorHAnsi" w:cstheme="minorHAnsi"/>
        </w:rPr>
        <w:t xml:space="preserve">Doch bevor die Ehrungen vergeben werden, sind die Testesser und Inspektoren noch einige Monate in Toronto unterwegs. Anschließend werden mehrere vielversprechende Restaurants mit einem, zwei oder drei Sternen für eine unvergleichliche Küche ausgezeichnet. Sie vergeben auch </w:t>
      </w:r>
      <w:hyperlink r:id="rId13" w:history="1">
        <w:r w:rsidR="00B45A4A" w:rsidRPr="008E098D">
          <w:rPr>
            <w:rStyle w:val="Hyperlink"/>
            <w:rFonts w:asciiTheme="minorHAnsi" w:eastAsia="Calibri" w:hAnsiTheme="minorHAnsi" w:cstheme="minorHAnsi"/>
          </w:rPr>
          <w:t>Bib Gourmand</w:t>
        </w:r>
      </w:hyperlink>
      <w:r w:rsidRPr="008E098D">
        <w:rPr>
          <w:rFonts w:asciiTheme="minorHAnsi" w:eastAsia="Calibri" w:hAnsiTheme="minorHAnsi" w:cstheme="minorHAnsi"/>
        </w:rPr>
        <w:t xml:space="preserve">-Bewertungen an Restaurants, die qualitativ hochwertiges Essen zu guten Preisen anbieten, und verleihen den MICHELIN Green Star an Restaurants, die sich mit nachhaltiger Gastronomie befassen. </w:t>
      </w:r>
    </w:p>
    <w:p w14:paraId="32A67425" w14:textId="77777777" w:rsidR="00254365" w:rsidRPr="008E098D" w:rsidRDefault="00254365" w:rsidP="001E7714">
      <w:pPr>
        <w:jc w:val="both"/>
        <w:rPr>
          <w:rFonts w:asciiTheme="minorHAnsi" w:eastAsia="Calibri" w:hAnsiTheme="minorHAnsi" w:cstheme="minorHAnsi"/>
        </w:rPr>
      </w:pPr>
    </w:p>
    <w:p w14:paraId="5EBA27F2" w14:textId="48A87930" w:rsidR="00450495" w:rsidRPr="008E098D" w:rsidRDefault="00450495" w:rsidP="001E7714">
      <w:pPr>
        <w:jc w:val="both"/>
        <w:rPr>
          <w:rFonts w:asciiTheme="minorHAnsi" w:eastAsia="Calibri" w:hAnsiTheme="minorHAnsi" w:cstheme="minorHAnsi"/>
        </w:rPr>
      </w:pPr>
      <w:r w:rsidRPr="008E098D">
        <w:rPr>
          <w:rFonts w:asciiTheme="minorHAnsi" w:eastAsia="Calibri" w:hAnsiTheme="minorHAnsi" w:cstheme="minorHAnsi"/>
        </w:rPr>
        <w:t xml:space="preserve">Für eine bestmögliche Transparenz sind die MICHELIN-Inspektoren anonym unterwegs, um von den getesteten Restaurants nicht bevorzugt, sondern als ganz normale Gäste behandelt zu werden. Sie sind unabhängig, zahlen ihr Essen selbst und folgen </w:t>
      </w:r>
      <w:r w:rsidR="001E7714" w:rsidRPr="008E098D">
        <w:rPr>
          <w:rFonts w:asciiTheme="minorHAnsi" w:eastAsia="Calibri" w:hAnsiTheme="minorHAnsi" w:cstheme="minorHAnsi"/>
        </w:rPr>
        <w:t>bei ihrer Bewertung</w:t>
      </w:r>
      <w:r w:rsidRPr="008E098D">
        <w:rPr>
          <w:rFonts w:asciiTheme="minorHAnsi" w:eastAsia="Calibri" w:hAnsiTheme="minorHAnsi" w:cstheme="minorHAnsi"/>
        </w:rPr>
        <w:t xml:space="preserve"> fünf strengen Kriterien: </w:t>
      </w:r>
      <w:r w:rsidR="00B129A7" w:rsidRPr="008E098D">
        <w:rPr>
          <w:rFonts w:asciiTheme="minorHAnsi" w:eastAsia="Calibri" w:hAnsiTheme="minorHAnsi" w:cstheme="minorHAnsi"/>
        </w:rPr>
        <w:t>d</w:t>
      </w:r>
      <w:r w:rsidRPr="008E098D">
        <w:rPr>
          <w:rFonts w:asciiTheme="minorHAnsi" w:eastAsia="Calibri" w:hAnsiTheme="minorHAnsi" w:cstheme="minorHAnsi"/>
        </w:rPr>
        <w:t xml:space="preserve">ie von den Köchen verarbeiteten Produkte müssen eine hohe Qualität aufweisen und die Küchenchefs müssen sowohl den Umgang mit Aromen als auch die Kochtechniken beherrschen. Auch die Persönlichkeit des Küchenchefs wird bewertet – und um eine größtmögliche Konsistenz erkennen zu können, wird jedes Restaurant mehrmals im Jahr inspiziert. </w:t>
      </w:r>
    </w:p>
    <w:p w14:paraId="5DFCF924" w14:textId="6B193DB3" w:rsidR="004F0BFF" w:rsidRPr="008E098D" w:rsidRDefault="00254365" w:rsidP="00B9368C">
      <w:pPr>
        <w:suppressAutoHyphens w:val="0"/>
        <w:rPr>
          <w:rFonts w:asciiTheme="minorHAnsi" w:eastAsia="Calibri" w:hAnsiTheme="minorHAnsi" w:cstheme="minorHAnsi"/>
        </w:rPr>
      </w:pPr>
      <w:r w:rsidRPr="008E098D">
        <w:rPr>
          <w:rFonts w:asciiTheme="minorHAnsi" w:eastAsia="Calibri" w:hAnsiTheme="minorHAnsi" w:cstheme="minorHAnsi"/>
        </w:rPr>
        <w:br w:type="page"/>
      </w:r>
    </w:p>
    <w:p w14:paraId="269B59B0" w14:textId="35FE7DA9" w:rsidR="00450495" w:rsidRPr="008E098D" w:rsidRDefault="00450495" w:rsidP="001E7714">
      <w:pPr>
        <w:jc w:val="both"/>
        <w:rPr>
          <w:rFonts w:asciiTheme="minorHAnsi" w:eastAsia="Calibri" w:hAnsiTheme="minorHAnsi" w:cstheme="minorHAnsi"/>
        </w:rPr>
      </w:pPr>
      <w:r w:rsidRPr="008E098D">
        <w:rPr>
          <w:rFonts w:asciiTheme="minorHAnsi" w:eastAsia="Calibri" w:hAnsiTheme="minorHAnsi" w:cstheme="minorHAnsi"/>
        </w:rPr>
        <w:lastRenderedPageBreak/>
        <w:t xml:space="preserve">Gwendal Poullennec, internationaler Direktor der MICHELIN Guides, ist sicher, dass der eigene Band für Toronto einen Meilenstein darstellt: „Diese erste Auswahl für Kanadas größte Stadt und unsere erste im Land wird die lokalen Aromen, die internationale Inspiration und die ausgeprägte Kreativität repräsentieren, die Torontos Restaurantszene zu Weltklasse machen." Die internationale Bedeutung und </w:t>
      </w:r>
      <w:r w:rsidRPr="00A85518">
        <w:rPr>
          <w:rFonts w:asciiTheme="minorHAnsi" w:eastAsia="Calibri" w:hAnsiTheme="minorHAnsi" w:cstheme="minorHAnsi"/>
        </w:rPr>
        <w:t>Beachtung eine</w:t>
      </w:r>
      <w:r w:rsidR="00FE3A4A" w:rsidRPr="00A85518">
        <w:rPr>
          <w:rFonts w:asciiTheme="minorHAnsi" w:eastAsia="Calibri" w:hAnsiTheme="minorHAnsi" w:cstheme="minorHAnsi"/>
        </w:rPr>
        <w:t>s</w:t>
      </w:r>
      <w:r w:rsidRPr="00A85518">
        <w:rPr>
          <w:rFonts w:asciiTheme="minorHAnsi" w:eastAsia="Calibri" w:hAnsiTheme="minorHAnsi" w:cstheme="minorHAnsi"/>
        </w:rPr>
        <w:t xml:space="preserve"> eigenen MICHELIN GUIDE ist groß, und MICHELIN arbeitet mit Destination</w:t>
      </w:r>
      <w:r w:rsidR="00FE3A4A" w:rsidRPr="00A85518">
        <w:rPr>
          <w:rFonts w:asciiTheme="minorHAnsi" w:eastAsia="Calibri" w:hAnsiTheme="minorHAnsi" w:cstheme="minorHAnsi"/>
        </w:rPr>
        <w:t>smarketing-</w:t>
      </w:r>
      <w:r w:rsidRPr="00A85518">
        <w:rPr>
          <w:rFonts w:asciiTheme="minorHAnsi" w:eastAsia="Calibri" w:hAnsiTheme="minorHAnsi" w:cstheme="minorHAnsi"/>
        </w:rPr>
        <w:t>Organisationen oder</w:t>
      </w:r>
      <w:r w:rsidRPr="008E098D">
        <w:rPr>
          <w:rFonts w:asciiTheme="minorHAnsi" w:eastAsia="Calibri" w:hAnsiTheme="minorHAnsi" w:cstheme="minorHAnsi"/>
        </w:rPr>
        <w:t xml:space="preserve"> Tourismusverbänden zusammen, um die Reisebranche an den jeweiligen Standorten zu fördern. Trotz kompletter Unabhängigkeit voneinander</w:t>
      </w:r>
      <w:r w:rsidR="00536CA5" w:rsidRPr="008E098D">
        <w:rPr>
          <w:rFonts w:asciiTheme="minorHAnsi" w:eastAsia="Calibri" w:hAnsiTheme="minorHAnsi" w:cstheme="minorHAnsi"/>
        </w:rPr>
        <w:t>,</w:t>
      </w:r>
      <w:r w:rsidRPr="008E098D">
        <w:rPr>
          <w:rFonts w:asciiTheme="minorHAnsi" w:eastAsia="Calibri" w:hAnsiTheme="minorHAnsi" w:cstheme="minorHAnsi"/>
        </w:rPr>
        <w:t xml:space="preserve"> arbeiten MICHELIN und Destination Toronto an gemeinsamen Werbe- und Marketing-Aktivitäten. </w:t>
      </w:r>
    </w:p>
    <w:p w14:paraId="664E36F1" w14:textId="77777777" w:rsidR="00080E42" w:rsidRPr="008E098D" w:rsidRDefault="00080E42" w:rsidP="00F246A5">
      <w:pPr>
        <w:pStyle w:val="StandardWeb"/>
        <w:shd w:val="clear" w:color="auto" w:fill="FFFFFF"/>
        <w:jc w:val="both"/>
        <w:rPr>
          <w:rFonts w:asciiTheme="minorHAnsi" w:eastAsia="Calibri" w:hAnsiTheme="minorHAnsi" w:cstheme="minorHAnsi"/>
          <w:sz w:val="22"/>
          <w:szCs w:val="22"/>
        </w:rPr>
      </w:pPr>
      <w:bookmarkStart w:id="2" w:name="_heading=h.odgaoiw986bf"/>
      <w:bookmarkStart w:id="3" w:name="_heading=h.olmtvsxz8vre"/>
      <w:bookmarkStart w:id="4" w:name="_heading=h.3ul1vmp47uke"/>
      <w:bookmarkStart w:id="5" w:name="_heading=h.6jmaq22gktuk"/>
      <w:bookmarkEnd w:id="2"/>
      <w:bookmarkEnd w:id="3"/>
      <w:bookmarkEnd w:id="4"/>
      <w:bookmarkEnd w:id="5"/>
      <w:r w:rsidRPr="008E098D">
        <w:rPr>
          <w:rFonts w:asciiTheme="minorHAnsi" w:eastAsia="Calibri" w:hAnsiTheme="minorHAnsi" w:cstheme="minorHAnsi"/>
          <w:sz w:val="22"/>
          <w:szCs w:val="22"/>
        </w:rPr>
        <w:t xml:space="preserve">Der erste MICHELIN Guide Toronto und die darin besprochenen Auswahl an Restaurants ist dabei nur ein weiterer Schritt, der sich der Betreuung und Auszeichnung außergewöhnlicher Hotels in Toronto durch </w:t>
      </w:r>
      <w:hyperlink r:id="rId14" w:history="1">
        <w:r w:rsidRPr="008E098D">
          <w:rPr>
            <w:rStyle w:val="Hyperlink"/>
            <w:rFonts w:asciiTheme="minorHAnsi" w:eastAsia="Calibri" w:hAnsiTheme="minorHAnsi" w:cstheme="minorHAnsi"/>
            <w:sz w:val="22"/>
            <w:szCs w:val="22"/>
          </w:rPr>
          <w:t>Tab</w:t>
        </w:r>
        <w:bookmarkStart w:id="6" w:name="_Hlt103253265"/>
        <w:r w:rsidRPr="008E098D">
          <w:rPr>
            <w:rStyle w:val="Hyperlink"/>
            <w:rFonts w:asciiTheme="minorHAnsi" w:eastAsia="Calibri" w:hAnsiTheme="minorHAnsi" w:cstheme="minorHAnsi"/>
            <w:sz w:val="22"/>
            <w:szCs w:val="22"/>
          </w:rPr>
          <w:t>l</w:t>
        </w:r>
        <w:bookmarkEnd w:id="6"/>
        <w:r w:rsidRPr="008E098D">
          <w:rPr>
            <w:rStyle w:val="Hyperlink"/>
            <w:rFonts w:asciiTheme="minorHAnsi" w:eastAsia="Calibri" w:hAnsiTheme="minorHAnsi" w:cstheme="minorHAnsi"/>
            <w:sz w:val="22"/>
            <w:szCs w:val="22"/>
          </w:rPr>
          <w:t>et Hotels</w:t>
        </w:r>
      </w:hyperlink>
      <w:r w:rsidRPr="008E098D">
        <w:rPr>
          <w:rFonts w:asciiTheme="minorHAnsi" w:eastAsia="Calibri" w:hAnsiTheme="minorHAnsi" w:cstheme="minorHAnsi"/>
          <w:sz w:val="22"/>
          <w:szCs w:val="22"/>
        </w:rPr>
        <w:t xml:space="preserve">, den Hotelexperten von MICHELIN Guide, anschließt. </w:t>
      </w:r>
    </w:p>
    <w:p w14:paraId="6D182E91" w14:textId="5B8075F4" w:rsidR="00D15893" w:rsidRPr="008E098D" w:rsidRDefault="00D15893" w:rsidP="00F246A5">
      <w:pPr>
        <w:pStyle w:val="StandardWeb"/>
        <w:shd w:val="clear" w:color="auto" w:fill="FFFFFF"/>
        <w:spacing w:before="0" w:beforeAutospacing="0" w:after="0" w:afterAutospacing="0"/>
        <w:jc w:val="both"/>
        <w:rPr>
          <w:rFonts w:asciiTheme="minorHAnsi" w:eastAsia="Calibri" w:hAnsiTheme="minorHAnsi" w:cstheme="minorHAnsi"/>
          <w:sz w:val="22"/>
          <w:szCs w:val="22"/>
        </w:rPr>
      </w:pPr>
      <w:r w:rsidRPr="008E098D">
        <w:rPr>
          <w:rFonts w:asciiTheme="minorHAnsi" w:eastAsia="Calibri" w:hAnsiTheme="minorHAnsi" w:cstheme="minorHAnsi"/>
          <w:sz w:val="22"/>
          <w:szCs w:val="22"/>
        </w:rPr>
        <w:t>MICHELIN in Kanada</w:t>
      </w:r>
    </w:p>
    <w:p w14:paraId="53BF5DC5" w14:textId="790968EC" w:rsidR="00D15893" w:rsidRPr="008E098D" w:rsidRDefault="00D15893" w:rsidP="00F246A5">
      <w:pPr>
        <w:pStyle w:val="StandardWeb"/>
        <w:shd w:val="clear" w:color="auto" w:fill="FFFFFF"/>
        <w:spacing w:before="0" w:beforeAutospacing="0" w:after="0" w:afterAutospacing="0"/>
        <w:jc w:val="both"/>
        <w:rPr>
          <w:rFonts w:asciiTheme="minorHAnsi" w:eastAsia="Calibri" w:hAnsiTheme="minorHAnsi" w:cstheme="minorHAnsi"/>
          <w:sz w:val="22"/>
          <w:szCs w:val="22"/>
        </w:rPr>
      </w:pPr>
      <w:r w:rsidRPr="008E098D">
        <w:rPr>
          <w:rFonts w:asciiTheme="minorHAnsi" w:eastAsia="Calibri" w:hAnsiTheme="minorHAnsi" w:cstheme="minorHAnsi"/>
          <w:sz w:val="22"/>
          <w:szCs w:val="22"/>
        </w:rPr>
        <w:t>Der französische Reifenhersteller MICHELIN eröffnete 1971 in Bridgewater und Pictou County, Nova Scotia,</w:t>
      </w:r>
      <w:r w:rsidR="00F246A5" w:rsidRPr="008E098D">
        <w:rPr>
          <w:rFonts w:asciiTheme="minorHAnsi" w:eastAsia="Calibri" w:hAnsiTheme="minorHAnsi" w:cstheme="minorHAnsi"/>
          <w:sz w:val="22"/>
          <w:szCs w:val="22"/>
        </w:rPr>
        <w:t xml:space="preserve"> </w:t>
      </w:r>
      <w:r w:rsidRPr="00A85518">
        <w:rPr>
          <w:rFonts w:asciiTheme="minorHAnsi" w:eastAsia="Calibri" w:hAnsiTheme="minorHAnsi" w:cstheme="minorHAnsi"/>
          <w:sz w:val="22"/>
          <w:szCs w:val="22"/>
        </w:rPr>
        <w:t xml:space="preserve">eine </w:t>
      </w:r>
      <w:r w:rsidR="00AE5BDA" w:rsidRPr="00A85518">
        <w:rPr>
          <w:rFonts w:asciiTheme="minorHAnsi" w:eastAsia="Calibri" w:hAnsiTheme="minorHAnsi" w:cstheme="minorHAnsi"/>
          <w:sz w:val="22"/>
          <w:szCs w:val="22"/>
        </w:rPr>
        <w:t>der</w:t>
      </w:r>
      <w:r w:rsidR="00AE5BDA">
        <w:rPr>
          <w:rFonts w:asciiTheme="minorHAnsi" w:eastAsia="Calibri" w:hAnsiTheme="minorHAnsi" w:cstheme="minorHAnsi"/>
          <w:sz w:val="22"/>
          <w:szCs w:val="22"/>
        </w:rPr>
        <w:t xml:space="preserve"> </w:t>
      </w:r>
      <w:r w:rsidRPr="008E098D">
        <w:rPr>
          <w:rFonts w:asciiTheme="minorHAnsi" w:eastAsia="Calibri" w:hAnsiTheme="minorHAnsi" w:cstheme="minorHAnsi"/>
          <w:sz w:val="22"/>
          <w:szCs w:val="22"/>
        </w:rPr>
        <w:t>ersten nordamerikanischen Produktionsstätten in Kanada. Das Unternehmen leistet heute einen wichtigen Beitrag zur kanadischen Wirtschaft im Bereich der nachhaltigen Mobilität – allerdings nicht nur im Reifensektor, sondern mit zahlreichen Aktivitäten, die weit über die Reifenproduktion hinaus gehen. Das Unternehmen beschäftigt derzeit rund 4.000 Mitarbeiter in Kanada.</w:t>
      </w:r>
    </w:p>
    <w:p w14:paraId="6F7D3A63" w14:textId="77777777" w:rsidR="00D15893" w:rsidRPr="008E098D" w:rsidRDefault="00D15893" w:rsidP="00F246A5">
      <w:pPr>
        <w:pStyle w:val="StandardWeb"/>
        <w:shd w:val="clear" w:color="auto" w:fill="FFFFFF"/>
        <w:spacing w:before="0" w:beforeAutospacing="0" w:after="0" w:afterAutospacing="0"/>
        <w:jc w:val="both"/>
        <w:rPr>
          <w:rFonts w:asciiTheme="minorHAnsi" w:eastAsia="Calibri" w:hAnsiTheme="minorHAnsi" w:cstheme="minorHAnsi"/>
          <w:sz w:val="22"/>
          <w:szCs w:val="22"/>
        </w:rPr>
      </w:pPr>
    </w:p>
    <w:p w14:paraId="3235D06B" w14:textId="77777777" w:rsidR="00D15893" w:rsidRPr="008E098D" w:rsidRDefault="00D15893" w:rsidP="00F246A5">
      <w:pPr>
        <w:pStyle w:val="StandardWeb"/>
        <w:shd w:val="clear" w:color="auto" w:fill="FFFFFF"/>
        <w:spacing w:before="0" w:beforeAutospacing="0" w:after="0" w:afterAutospacing="0"/>
        <w:jc w:val="both"/>
        <w:rPr>
          <w:rFonts w:asciiTheme="minorHAnsi" w:eastAsia="Calibri" w:hAnsiTheme="minorHAnsi" w:cstheme="minorHAnsi"/>
          <w:sz w:val="22"/>
          <w:szCs w:val="22"/>
        </w:rPr>
      </w:pPr>
      <w:r w:rsidRPr="008E098D">
        <w:rPr>
          <w:rFonts w:asciiTheme="minorHAnsi" w:eastAsia="Calibri" w:hAnsiTheme="minorHAnsi" w:cstheme="minorHAnsi"/>
          <w:sz w:val="22"/>
          <w:szCs w:val="22"/>
        </w:rPr>
        <w:t xml:space="preserve">Über MICHELIN North America, Inc. </w:t>
      </w:r>
    </w:p>
    <w:p w14:paraId="50444297" w14:textId="2FAB68E4" w:rsidR="00FE6247" w:rsidRPr="008E098D" w:rsidRDefault="00D15893" w:rsidP="00F246A5">
      <w:pPr>
        <w:pStyle w:val="StandardWeb"/>
        <w:shd w:val="clear" w:color="auto" w:fill="FFFFFF"/>
        <w:spacing w:before="0" w:beforeAutospacing="0" w:after="0" w:afterAutospacing="0"/>
        <w:jc w:val="both"/>
        <w:rPr>
          <w:rFonts w:asciiTheme="minorHAnsi" w:eastAsia="Calibri" w:hAnsiTheme="minorHAnsi" w:cstheme="minorHAnsi"/>
          <w:sz w:val="22"/>
          <w:szCs w:val="22"/>
        </w:rPr>
      </w:pPr>
      <w:r w:rsidRPr="008E098D">
        <w:rPr>
          <w:rFonts w:asciiTheme="minorHAnsi" w:eastAsia="Calibri" w:hAnsiTheme="minorHAnsi" w:cstheme="minorHAnsi"/>
          <w:sz w:val="22"/>
          <w:szCs w:val="22"/>
        </w:rPr>
        <w:t xml:space="preserve">Das führende Mobilitätsunternehmen MICHELIN arbeitet mit Reifen und möchte getreu dem Motto „Motion for Life“ nicht nur mit Reifen das Leben bewegen. MICHELIN widmet sich der Verbesserung der Mobilität und Nachhaltigkeit seiner Kunden und entwickelt und vertreibt die am besten geeigneten Reifen, Dienstleistungen und Lösungen für die Bedürfnisse seiner Kunden. MICHELIN bietet digitale Dienstleistungen, Karten und Reiseführer, um Reisende auf ihren Reisen zu bereichern und diese Touren zu einzigartigen Erlebnissen zu machen. Das Unternehmen bringt sein Know-how in neue Märkte ein und investiert in High-Tech-Materialien, 3D-Druck und Wasserstoff, um eine Vielzahl von Branchen zu bedienen - von der Luft- und Raumfahrt bis zur Biotechnologie. MICHELIN North America hat seinen Hauptsitz in Greenville, South Carolina, beschäftigt rund 22.500 Mitarbeiter und betreibt 34 Produktionsstätten in den USA und Kanada. </w:t>
      </w:r>
      <w:r w:rsidR="00FE6247" w:rsidRPr="008E098D">
        <w:rPr>
          <w:rFonts w:asciiTheme="minorHAnsi" w:eastAsia="Calibri" w:hAnsiTheme="minorHAnsi" w:cstheme="minorHAnsi"/>
          <w:sz w:val="22"/>
          <w:szCs w:val="22"/>
        </w:rPr>
        <w:t>(</w:t>
      </w:r>
      <w:hyperlink r:id="rId15" w:history="1">
        <w:r w:rsidR="00FE6247" w:rsidRPr="008E098D">
          <w:rPr>
            <w:rStyle w:val="Hyperlink"/>
            <w:rFonts w:asciiTheme="minorHAnsi" w:eastAsia="Calibri" w:hAnsiTheme="minorHAnsi" w:cstheme="minorHAnsi"/>
            <w:sz w:val="22"/>
            <w:szCs w:val="22"/>
          </w:rPr>
          <w:t>Michelinman.com</w:t>
        </w:r>
      </w:hyperlink>
      <w:r w:rsidR="00FE6247" w:rsidRPr="008E098D">
        <w:rPr>
          <w:rFonts w:asciiTheme="minorHAnsi" w:eastAsia="Calibri" w:hAnsiTheme="minorHAnsi" w:cstheme="minorHAnsi"/>
          <w:sz w:val="22"/>
          <w:szCs w:val="22"/>
        </w:rPr>
        <w:t>)</w:t>
      </w:r>
    </w:p>
    <w:p w14:paraId="11930BF7" w14:textId="77777777" w:rsidR="004C1D45" w:rsidRPr="008E098D" w:rsidRDefault="00674AE4" w:rsidP="00F246A5">
      <w:pPr>
        <w:pStyle w:val="StandardWeb"/>
        <w:shd w:val="clear" w:color="auto" w:fill="FFFFFF"/>
        <w:jc w:val="both"/>
        <w:rPr>
          <w:rFonts w:asciiTheme="minorHAnsi" w:hAnsiTheme="minorHAnsi" w:cstheme="minorHAnsi"/>
          <w:b/>
          <w:i/>
          <w:sz w:val="22"/>
          <w:szCs w:val="22"/>
        </w:rPr>
      </w:pPr>
      <w:r w:rsidRPr="008E098D">
        <w:rPr>
          <w:rFonts w:asciiTheme="minorHAnsi" w:hAnsiTheme="minorHAnsi" w:cstheme="minorHAnsi"/>
          <w:b/>
          <w:i/>
          <w:sz w:val="22"/>
          <w:szCs w:val="22"/>
        </w:rPr>
        <w:t>Weitere Informationen für die Redaktion</w:t>
      </w:r>
      <w:r w:rsidR="00C04B9E" w:rsidRPr="008E098D">
        <w:rPr>
          <w:rFonts w:asciiTheme="minorHAnsi" w:hAnsiTheme="minorHAnsi" w:cstheme="minorHAnsi"/>
          <w:b/>
          <w:i/>
          <w:sz w:val="22"/>
          <w:szCs w:val="22"/>
        </w:rPr>
        <w:t>:</w:t>
      </w:r>
    </w:p>
    <w:p w14:paraId="4ECF760F" w14:textId="0EB1F643" w:rsidR="0095230E" w:rsidRPr="002A20F6" w:rsidRDefault="00674AE4" w:rsidP="00682562">
      <w:pPr>
        <w:pStyle w:val="StandardWeb"/>
        <w:shd w:val="clear" w:color="auto" w:fill="FFFFFF"/>
        <w:ind w:right="40"/>
        <w:jc w:val="both"/>
        <w:rPr>
          <w:rFonts w:asciiTheme="minorHAnsi" w:hAnsiTheme="minorHAnsi" w:cstheme="minorHAnsi"/>
          <w:i/>
          <w:sz w:val="22"/>
          <w:szCs w:val="22"/>
          <w:lang w:val="en-US"/>
        </w:rPr>
      </w:pPr>
      <w:r w:rsidRPr="008E098D">
        <w:rPr>
          <w:rStyle w:val="Hyperlink"/>
          <w:rFonts w:asciiTheme="minorHAnsi" w:eastAsia="Calibri" w:hAnsiTheme="minorHAnsi" w:cstheme="minorHAnsi"/>
          <w:b/>
          <w:bCs/>
          <w:color w:val="000000"/>
          <w:sz w:val="22"/>
          <w:szCs w:val="22"/>
          <w:u w:val="none"/>
          <w:lang w:eastAsia="en-CA"/>
        </w:rPr>
        <w:t xml:space="preserve">Über </w:t>
      </w:r>
      <w:r w:rsidR="00F808E3" w:rsidRPr="008E098D">
        <w:rPr>
          <w:rStyle w:val="Hyperlink"/>
          <w:rFonts w:asciiTheme="minorHAnsi" w:eastAsia="Calibri" w:hAnsiTheme="minorHAnsi" w:cstheme="minorHAnsi"/>
          <w:b/>
          <w:bCs/>
          <w:color w:val="000000"/>
          <w:sz w:val="22"/>
          <w:szCs w:val="22"/>
          <w:u w:val="none"/>
          <w:lang w:eastAsia="en-CA"/>
        </w:rPr>
        <w:t xml:space="preserve">Destination </w:t>
      </w:r>
      <w:r w:rsidRPr="008E098D">
        <w:rPr>
          <w:rStyle w:val="Hyperlink"/>
          <w:rFonts w:asciiTheme="minorHAnsi" w:eastAsia="Calibri" w:hAnsiTheme="minorHAnsi" w:cstheme="minorHAnsi"/>
          <w:b/>
          <w:bCs/>
          <w:color w:val="000000"/>
          <w:sz w:val="22"/>
          <w:szCs w:val="22"/>
          <w:u w:val="none"/>
          <w:lang w:eastAsia="en-CA"/>
        </w:rPr>
        <w:t>Toronto</w:t>
      </w:r>
      <w:r w:rsidR="00794F7A" w:rsidRPr="008E098D">
        <w:rPr>
          <w:rStyle w:val="Hyperlink"/>
          <w:rFonts w:asciiTheme="minorHAnsi" w:eastAsia="Calibri" w:hAnsiTheme="minorHAnsi" w:cstheme="minorHAnsi"/>
          <w:b/>
          <w:bCs/>
          <w:color w:val="000000"/>
          <w:sz w:val="22"/>
          <w:szCs w:val="22"/>
          <w:u w:val="none"/>
          <w:lang w:eastAsia="en-CA"/>
        </w:rPr>
        <w:t xml:space="preserve">: </w:t>
      </w:r>
      <w:r w:rsidR="00F808E3" w:rsidRPr="008E098D">
        <w:rPr>
          <w:rFonts w:asciiTheme="minorHAnsi" w:hAnsiTheme="minorHAnsi" w:cstheme="minorHAnsi"/>
          <w:i/>
          <w:sz w:val="22"/>
          <w:szCs w:val="22"/>
        </w:rPr>
        <w:t>Destination</w:t>
      </w:r>
      <w:r w:rsidRPr="008E098D">
        <w:rPr>
          <w:rFonts w:asciiTheme="minorHAnsi" w:hAnsiTheme="minorHAnsi" w:cstheme="minorHAnsi"/>
          <w:i/>
          <w:sz w:val="22"/>
          <w:szCs w:val="22"/>
        </w:rPr>
        <w:t xml:space="preserve"> Toronto, Torontos Kongress- und Fremdenverkehrsbüro (Convention and Visitors </w:t>
      </w:r>
      <w:r w:rsidR="00937F1F" w:rsidRPr="008E098D">
        <w:rPr>
          <w:rFonts w:asciiTheme="minorHAnsi" w:hAnsiTheme="minorHAnsi" w:cstheme="minorHAnsi"/>
          <w:i/>
          <w:sz w:val="22"/>
          <w:szCs w:val="22"/>
        </w:rPr>
        <w:t>Association), ist ein Industriev</w:t>
      </w:r>
      <w:r w:rsidRPr="008E098D">
        <w:rPr>
          <w:rFonts w:asciiTheme="minorHAnsi" w:hAnsiTheme="minorHAnsi" w:cstheme="minorHAnsi"/>
          <w:i/>
          <w:sz w:val="22"/>
          <w:szCs w:val="22"/>
        </w:rPr>
        <w:t>erband mit mehr als 1.200 Mitgliedern, der gegründet wurde, um Toronto und seine weitere Umgebung als bemerkenswertes Reiseziel für Touristen, Tagungsdelegationen und Geschäftsreisende aus aller Welt zu präsentieren und zu v</w:t>
      </w:r>
      <w:r w:rsidR="002320F1" w:rsidRPr="008E098D">
        <w:rPr>
          <w:rFonts w:asciiTheme="minorHAnsi" w:hAnsiTheme="minorHAnsi" w:cstheme="minorHAnsi"/>
          <w:i/>
          <w:sz w:val="22"/>
          <w:szCs w:val="22"/>
        </w:rPr>
        <w:t xml:space="preserve">ermarkten. </w:t>
      </w:r>
      <w:r w:rsidR="002320F1" w:rsidRPr="002A20F6">
        <w:rPr>
          <w:rFonts w:asciiTheme="minorHAnsi" w:hAnsiTheme="minorHAnsi" w:cstheme="minorHAnsi"/>
          <w:i/>
          <w:sz w:val="22"/>
          <w:szCs w:val="22"/>
          <w:lang w:val="en-US"/>
        </w:rPr>
        <w:t xml:space="preserve">Weitere </w:t>
      </w:r>
      <w:r w:rsidR="0024395E" w:rsidRPr="002A20F6">
        <w:rPr>
          <w:rFonts w:asciiTheme="minorHAnsi" w:hAnsiTheme="minorHAnsi" w:cstheme="minorHAnsi"/>
          <w:i/>
          <w:sz w:val="22"/>
          <w:szCs w:val="22"/>
          <w:lang w:val="en-US"/>
        </w:rPr>
        <w:t>Info</w:t>
      </w:r>
      <w:r w:rsidRPr="002A20F6">
        <w:rPr>
          <w:rFonts w:asciiTheme="minorHAnsi" w:hAnsiTheme="minorHAnsi" w:cstheme="minorHAnsi"/>
          <w:i/>
          <w:sz w:val="22"/>
          <w:szCs w:val="22"/>
          <w:lang w:val="en-US"/>
        </w:rPr>
        <w:t xml:space="preserve"> unter </w:t>
      </w:r>
      <w:hyperlink r:id="rId16" w:history="1">
        <w:r w:rsidR="0095230E" w:rsidRPr="002A20F6">
          <w:rPr>
            <w:rStyle w:val="Hyperlink"/>
            <w:rFonts w:asciiTheme="minorHAnsi" w:hAnsiTheme="minorHAnsi" w:cstheme="minorHAnsi"/>
            <w:i/>
            <w:sz w:val="22"/>
            <w:szCs w:val="22"/>
            <w:lang w:val="en-US"/>
          </w:rPr>
          <w:t>www.destinationtoronto.com</w:t>
        </w:r>
      </w:hyperlink>
      <w:r w:rsidR="0095230E" w:rsidRPr="002A20F6">
        <w:rPr>
          <w:rFonts w:asciiTheme="minorHAnsi" w:hAnsiTheme="minorHAnsi" w:cstheme="minorHAnsi"/>
          <w:i/>
          <w:sz w:val="22"/>
          <w:szCs w:val="22"/>
          <w:lang w:val="en-US"/>
        </w:rPr>
        <w:t>.</w:t>
      </w:r>
    </w:p>
    <w:p w14:paraId="703C85C4" w14:textId="5BC307EB" w:rsidR="00674AE4" w:rsidRPr="008E098D" w:rsidRDefault="00674AE4" w:rsidP="00682562">
      <w:pPr>
        <w:pStyle w:val="ColorfulList-Accent1"/>
        <w:spacing w:before="120"/>
        <w:ind w:left="0" w:right="40"/>
        <w:jc w:val="both"/>
        <w:rPr>
          <w:rFonts w:asciiTheme="minorHAnsi" w:hAnsiTheme="minorHAnsi" w:cstheme="minorHAnsi"/>
        </w:rPr>
      </w:pPr>
      <w:r w:rsidRPr="002A20F6">
        <w:rPr>
          <w:rStyle w:val="Hyperlink"/>
          <w:rFonts w:asciiTheme="minorHAnsi" w:eastAsia="Calibri" w:hAnsiTheme="minorHAnsi" w:cstheme="minorHAnsi"/>
          <w:b/>
          <w:bCs/>
          <w:color w:val="000000"/>
          <w:u w:val="none"/>
          <w:lang w:val="en-US" w:eastAsia="en-CA"/>
        </w:rPr>
        <w:t>Über The Destination Office</w:t>
      </w:r>
      <w:r w:rsidR="00794F7A" w:rsidRPr="002A20F6">
        <w:rPr>
          <w:rStyle w:val="Hyperlink"/>
          <w:rFonts w:asciiTheme="minorHAnsi" w:eastAsia="Calibri" w:hAnsiTheme="minorHAnsi" w:cstheme="minorHAnsi"/>
          <w:b/>
          <w:bCs/>
          <w:color w:val="000000"/>
          <w:u w:val="none"/>
          <w:lang w:val="en-US" w:eastAsia="en-CA"/>
        </w:rPr>
        <w:t xml:space="preserve">: </w:t>
      </w:r>
      <w:r w:rsidRPr="002A20F6">
        <w:rPr>
          <w:rFonts w:asciiTheme="minorHAnsi" w:hAnsiTheme="minorHAnsi" w:cstheme="minorHAnsi"/>
          <w:i/>
          <w:lang w:val="en-US"/>
        </w:rPr>
        <w:t xml:space="preserve">The Destination Office ist eine Full-Service-Destination-Marketing-Agentur. </w:t>
      </w:r>
      <w:r w:rsidRPr="008E098D">
        <w:rPr>
          <w:rFonts w:asciiTheme="minorHAnsi" w:hAnsiTheme="minorHAnsi" w:cstheme="minorHAnsi"/>
          <w:i/>
        </w:rPr>
        <w:t xml:space="preserve">Wir öffnen Türen zu spektakulären Destinationen und zu einzigartigen Tourismus-Erlebnissen, zu Journalisten, Reiseveranstaltern, Reisebüros und Verbrauchern. Unsere Leidenschaft gehört den Menschen, Orten und Geschichten. Weitere Informationen warten auf Sie unter </w:t>
      </w:r>
      <w:hyperlink r:id="rId17" w:history="1">
        <w:r w:rsidR="00C66618" w:rsidRPr="008E098D">
          <w:rPr>
            <w:rStyle w:val="Hyperlink"/>
            <w:rFonts w:asciiTheme="minorHAnsi" w:hAnsiTheme="minorHAnsi" w:cstheme="minorHAnsi"/>
            <w:i/>
          </w:rPr>
          <w:t>www.destination-office.de</w:t>
        </w:r>
      </w:hyperlink>
    </w:p>
    <w:p w14:paraId="5B0614A8" w14:textId="3C5067DF" w:rsidR="00254365" w:rsidRPr="008E098D" w:rsidRDefault="00254365" w:rsidP="00B9368C">
      <w:pPr>
        <w:suppressAutoHyphens w:val="0"/>
        <w:rPr>
          <w:rFonts w:asciiTheme="minorHAnsi" w:eastAsia="Calibri" w:hAnsiTheme="minorHAnsi" w:cstheme="minorHAnsi"/>
          <w:b/>
          <w:bCs/>
          <w:color w:val="000000"/>
          <w:lang w:eastAsia="en-CA"/>
        </w:rPr>
      </w:pPr>
      <w:r w:rsidRPr="008E098D">
        <w:rPr>
          <w:rFonts w:asciiTheme="minorHAnsi" w:eastAsia="Calibri" w:hAnsiTheme="minorHAnsi" w:cstheme="minorHAnsi"/>
          <w:b/>
          <w:bCs/>
          <w:color w:val="000000"/>
          <w:lang w:eastAsia="en-CA"/>
        </w:rPr>
        <w:br w:type="page"/>
      </w:r>
    </w:p>
    <w:p w14:paraId="4908FD4A" w14:textId="77777777" w:rsidR="00794F7A" w:rsidRPr="008E098D" w:rsidRDefault="00933EEA" w:rsidP="00933EEA">
      <w:pPr>
        <w:rPr>
          <w:rFonts w:asciiTheme="minorHAnsi" w:hAnsiTheme="minorHAnsi" w:cstheme="minorHAnsi"/>
          <w:b/>
          <w:kern w:val="1"/>
        </w:rPr>
      </w:pPr>
      <w:r w:rsidRPr="008E098D">
        <w:rPr>
          <w:rFonts w:asciiTheme="minorHAnsi" w:hAnsiTheme="minorHAnsi" w:cstheme="minorHAnsi"/>
          <w:b/>
          <w:kern w:val="1"/>
        </w:rPr>
        <w:lastRenderedPageBreak/>
        <w:t>Pressekontakt:</w:t>
      </w:r>
    </w:p>
    <w:p w14:paraId="78E9EE53" w14:textId="77777777" w:rsidR="00933EEA" w:rsidRPr="008E098D" w:rsidRDefault="00933EEA" w:rsidP="00933EEA">
      <w:pPr>
        <w:rPr>
          <w:rFonts w:asciiTheme="minorHAnsi" w:hAnsiTheme="minorHAnsi" w:cstheme="minorHAnsi"/>
          <w:b/>
          <w:i/>
          <w:kern w:val="1"/>
        </w:rPr>
        <w:sectPr w:rsidR="00933EEA" w:rsidRPr="008E098D" w:rsidSect="00C23445">
          <w:headerReference w:type="even" r:id="rId18"/>
          <w:headerReference w:type="default" r:id="rId19"/>
          <w:footerReference w:type="even" r:id="rId20"/>
          <w:footerReference w:type="default" r:id="rId21"/>
          <w:headerReference w:type="first" r:id="rId22"/>
          <w:footerReference w:type="first" r:id="rId23"/>
          <w:pgSz w:w="12240" w:h="15840"/>
          <w:pgMar w:top="1985" w:right="1183" w:bottom="993" w:left="811" w:header="720" w:footer="446" w:gutter="0"/>
          <w:cols w:space="720"/>
          <w:docGrid w:linePitch="360"/>
        </w:sectPr>
      </w:pPr>
    </w:p>
    <w:p w14:paraId="4168DC51" w14:textId="77777777" w:rsidR="00933EEA" w:rsidRPr="008E098D" w:rsidRDefault="00933EEA" w:rsidP="00933EEA">
      <w:pPr>
        <w:rPr>
          <w:rFonts w:asciiTheme="minorHAnsi" w:hAnsiTheme="minorHAnsi" w:cstheme="minorHAnsi"/>
          <w:b/>
          <w:i/>
          <w:kern w:val="1"/>
        </w:rPr>
      </w:pPr>
      <w:r w:rsidRPr="008E098D">
        <w:rPr>
          <w:rFonts w:asciiTheme="minorHAnsi" w:hAnsiTheme="minorHAnsi" w:cstheme="minorHAnsi"/>
          <w:b/>
          <w:i/>
          <w:kern w:val="1"/>
        </w:rPr>
        <w:t>In Deutschland:</w:t>
      </w:r>
    </w:p>
    <w:p w14:paraId="6ED8D422" w14:textId="41541B76" w:rsidR="00F74F05" w:rsidRPr="008E098D" w:rsidRDefault="0064732D" w:rsidP="00933EEA">
      <w:pPr>
        <w:rPr>
          <w:rFonts w:asciiTheme="minorHAnsi" w:hAnsiTheme="minorHAnsi" w:cstheme="minorHAnsi"/>
          <w:i/>
          <w:kern w:val="1"/>
        </w:rPr>
      </w:pPr>
      <w:r w:rsidRPr="008E098D">
        <w:rPr>
          <w:rFonts w:asciiTheme="minorHAnsi" w:hAnsiTheme="minorHAnsi" w:cstheme="minorHAnsi"/>
          <w:i/>
          <w:kern w:val="1"/>
        </w:rPr>
        <w:t>Christine Lingemann</w:t>
      </w:r>
    </w:p>
    <w:p w14:paraId="0F4F0BD9" w14:textId="125C4324" w:rsidR="00933EEA" w:rsidRPr="008E098D" w:rsidRDefault="00546925" w:rsidP="00933EEA">
      <w:pPr>
        <w:rPr>
          <w:rFonts w:asciiTheme="minorHAnsi" w:hAnsiTheme="minorHAnsi" w:cstheme="minorHAnsi"/>
          <w:i/>
          <w:kern w:val="1"/>
        </w:rPr>
      </w:pPr>
      <w:r w:rsidRPr="008E098D">
        <w:rPr>
          <w:rFonts w:asciiTheme="minorHAnsi" w:hAnsiTheme="minorHAnsi" w:cstheme="minorHAnsi"/>
          <w:i/>
          <w:kern w:val="1"/>
        </w:rPr>
        <w:t xml:space="preserve">Media and Press Relations </w:t>
      </w:r>
      <w:r w:rsidR="00933EEA" w:rsidRPr="008E098D">
        <w:rPr>
          <w:rFonts w:asciiTheme="minorHAnsi" w:hAnsiTheme="minorHAnsi" w:cstheme="minorHAnsi"/>
          <w:i/>
          <w:kern w:val="1"/>
        </w:rPr>
        <w:t>Manager Germany</w:t>
      </w:r>
    </w:p>
    <w:p w14:paraId="66864218" w14:textId="71535B65" w:rsidR="00933EEA" w:rsidRPr="002A20F6" w:rsidRDefault="00F808E3" w:rsidP="00933EEA">
      <w:pPr>
        <w:rPr>
          <w:rFonts w:asciiTheme="minorHAnsi" w:hAnsiTheme="minorHAnsi" w:cstheme="minorHAnsi"/>
          <w:i/>
          <w:kern w:val="1"/>
          <w:lang w:val="en-US"/>
        </w:rPr>
      </w:pPr>
      <w:r w:rsidRPr="002A20F6">
        <w:rPr>
          <w:rFonts w:asciiTheme="minorHAnsi" w:hAnsiTheme="minorHAnsi" w:cstheme="minorHAnsi"/>
          <w:i/>
          <w:kern w:val="1"/>
          <w:lang w:val="en-US"/>
        </w:rPr>
        <w:t>Destination</w:t>
      </w:r>
      <w:r w:rsidR="00933EEA" w:rsidRPr="002A20F6">
        <w:rPr>
          <w:rFonts w:asciiTheme="minorHAnsi" w:hAnsiTheme="minorHAnsi" w:cstheme="minorHAnsi"/>
          <w:i/>
          <w:kern w:val="1"/>
          <w:lang w:val="en-US"/>
        </w:rPr>
        <w:t xml:space="preserve"> Toronto proudly [re]presented by</w:t>
      </w:r>
    </w:p>
    <w:p w14:paraId="47A290BF" w14:textId="77777777" w:rsidR="00933EEA" w:rsidRPr="002A20F6" w:rsidRDefault="00933EEA" w:rsidP="00933EEA">
      <w:pPr>
        <w:rPr>
          <w:rFonts w:asciiTheme="minorHAnsi" w:hAnsiTheme="minorHAnsi" w:cstheme="minorHAnsi"/>
          <w:i/>
          <w:kern w:val="1"/>
          <w:lang w:val="en-US"/>
        </w:rPr>
      </w:pPr>
      <w:r w:rsidRPr="002A20F6">
        <w:rPr>
          <w:rFonts w:asciiTheme="minorHAnsi" w:hAnsiTheme="minorHAnsi" w:cstheme="minorHAnsi"/>
          <w:i/>
          <w:kern w:val="1"/>
          <w:lang w:val="en-US"/>
        </w:rPr>
        <w:t>THE</w:t>
      </w:r>
      <w:r w:rsidRPr="002A20F6">
        <w:rPr>
          <w:rFonts w:asciiTheme="minorHAnsi" w:hAnsiTheme="minorHAnsi" w:cstheme="minorHAnsi"/>
          <w:b/>
          <w:i/>
          <w:kern w:val="1"/>
          <w:lang w:val="en-US"/>
        </w:rPr>
        <w:t>DESTINATION</w:t>
      </w:r>
      <w:r w:rsidRPr="002A20F6">
        <w:rPr>
          <w:rFonts w:asciiTheme="minorHAnsi" w:hAnsiTheme="minorHAnsi" w:cstheme="minorHAnsi"/>
          <w:i/>
          <w:kern w:val="1"/>
          <w:lang w:val="en-US"/>
        </w:rPr>
        <w:t>OFFICE</w:t>
      </w:r>
    </w:p>
    <w:p w14:paraId="4297DD28" w14:textId="77777777" w:rsidR="00933EEA" w:rsidRPr="002A20F6" w:rsidRDefault="009307BE" w:rsidP="00933EEA">
      <w:pPr>
        <w:rPr>
          <w:rFonts w:asciiTheme="minorHAnsi" w:hAnsiTheme="minorHAnsi" w:cstheme="minorHAnsi"/>
          <w:i/>
          <w:kern w:val="1"/>
          <w:lang w:val="en-US"/>
        </w:rPr>
      </w:pPr>
      <w:r w:rsidRPr="002A20F6">
        <w:rPr>
          <w:rFonts w:asciiTheme="minorHAnsi" w:hAnsiTheme="minorHAnsi" w:cstheme="minorHAnsi"/>
          <w:i/>
          <w:kern w:val="1"/>
          <w:lang w:val="en-US"/>
        </w:rPr>
        <w:t xml:space="preserve">Lindener </w:t>
      </w:r>
      <w:r w:rsidR="00933EEA" w:rsidRPr="002A20F6">
        <w:rPr>
          <w:rFonts w:asciiTheme="minorHAnsi" w:hAnsiTheme="minorHAnsi" w:cstheme="minorHAnsi"/>
          <w:i/>
          <w:kern w:val="1"/>
          <w:lang w:val="en-US"/>
        </w:rPr>
        <w:t xml:space="preserve">Str. </w:t>
      </w:r>
      <w:r w:rsidRPr="002A20F6">
        <w:rPr>
          <w:rFonts w:asciiTheme="minorHAnsi" w:hAnsiTheme="minorHAnsi" w:cstheme="minorHAnsi"/>
          <w:i/>
          <w:kern w:val="1"/>
          <w:lang w:val="en-US"/>
        </w:rPr>
        <w:t>128</w:t>
      </w:r>
      <w:r w:rsidR="00933EEA" w:rsidRPr="002A20F6">
        <w:rPr>
          <w:rFonts w:asciiTheme="minorHAnsi" w:hAnsiTheme="minorHAnsi" w:cstheme="minorHAnsi"/>
          <w:i/>
          <w:kern w:val="1"/>
          <w:lang w:val="en-US"/>
        </w:rPr>
        <w:t xml:space="preserve"> | 44879 Bochum | Germany</w:t>
      </w:r>
    </w:p>
    <w:p w14:paraId="570C2557" w14:textId="29D988CB" w:rsidR="00933EEA" w:rsidRPr="002A20F6" w:rsidRDefault="00933EEA" w:rsidP="00933EEA">
      <w:pPr>
        <w:rPr>
          <w:rFonts w:asciiTheme="minorHAnsi" w:hAnsiTheme="minorHAnsi" w:cstheme="minorHAnsi"/>
          <w:i/>
          <w:kern w:val="1"/>
          <w:lang w:val="en-US"/>
        </w:rPr>
      </w:pPr>
      <w:r w:rsidRPr="002A20F6">
        <w:rPr>
          <w:rFonts w:asciiTheme="minorHAnsi" w:hAnsiTheme="minorHAnsi" w:cstheme="minorHAnsi"/>
          <w:i/>
          <w:kern w:val="1"/>
          <w:lang w:val="en-US"/>
        </w:rPr>
        <w:t xml:space="preserve">Tel: +49 - 234 - </w:t>
      </w:r>
      <w:r w:rsidR="003F09DB" w:rsidRPr="002A20F6">
        <w:rPr>
          <w:rFonts w:asciiTheme="minorHAnsi" w:hAnsiTheme="minorHAnsi" w:cstheme="minorHAnsi"/>
          <w:i/>
          <w:kern w:val="1"/>
          <w:lang w:val="en-US"/>
        </w:rPr>
        <w:t>89 037 937</w:t>
      </w:r>
    </w:p>
    <w:p w14:paraId="08016455" w14:textId="77777777" w:rsidR="00C04B9E" w:rsidRPr="002A20F6" w:rsidRDefault="00933EEA" w:rsidP="00C04B9E">
      <w:pPr>
        <w:rPr>
          <w:rFonts w:asciiTheme="minorHAnsi" w:hAnsiTheme="minorHAnsi" w:cstheme="minorHAnsi"/>
          <w:i/>
          <w:kern w:val="1"/>
          <w:lang w:val="fr-FR"/>
        </w:rPr>
      </w:pPr>
      <w:r w:rsidRPr="002A20F6">
        <w:rPr>
          <w:rFonts w:asciiTheme="minorHAnsi" w:hAnsiTheme="minorHAnsi" w:cstheme="minorHAnsi"/>
          <w:i/>
          <w:kern w:val="1"/>
          <w:lang w:val="fr-FR"/>
        </w:rPr>
        <w:t>Fax: +49 - 234 - 32 49 80 79</w:t>
      </w:r>
    </w:p>
    <w:p w14:paraId="3872CFAB" w14:textId="75F75A34" w:rsidR="00413143" w:rsidRPr="002A20F6" w:rsidRDefault="00546925" w:rsidP="00C04B9E">
      <w:pPr>
        <w:rPr>
          <w:rFonts w:asciiTheme="minorHAnsi" w:hAnsiTheme="minorHAnsi" w:cstheme="minorHAnsi"/>
          <w:kern w:val="1"/>
          <w:lang w:val="fr-FR"/>
        </w:rPr>
      </w:pPr>
      <w:r w:rsidRPr="002A20F6">
        <w:rPr>
          <w:rFonts w:asciiTheme="minorHAnsi" w:hAnsiTheme="minorHAnsi" w:cstheme="minorHAnsi"/>
          <w:i/>
          <w:kern w:val="1"/>
          <w:lang w:val="fr-FR"/>
        </w:rPr>
        <w:t>christine</w:t>
      </w:r>
      <w:r w:rsidR="00413143" w:rsidRPr="002A20F6">
        <w:rPr>
          <w:rFonts w:asciiTheme="minorHAnsi" w:hAnsiTheme="minorHAnsi" w:cstheme="minorHAnsi"/>
          <w:i/>
          <w:kern w:val="1"/>
          <w:lang w:val="fr-FR"/>
        </w:rPr>
        <w:t>@destination-office.de</w:t>
      </w:r>
    </w:p>
    <w:p w14:paraId="2795B534" w14:textId="77777777" w:rsidR="00933EEA" w:rsidRPr="002A20F6" w:rsidRDefault="00BD51D2" w:rsidP="00933EEA">
      <w:pPr>
        <w:rPr>
          <w:rFonts w:asciiTheme="minorHAnsi" w:hAnsiTheme="minorHAnsi" w:cstheme="minorHAnsi"/>
          <w:kern w:val="1"/>
          <w:lang w:val="fr-FR"/>
        </w:rPr>
      </w:pPr>
      <w:hyperlink r:id="rId24" w:history="1">
        <w:r w:rsidR="00181A6A" w:rsidRPr="002A20F6">
          <w:rPr>
            <w:rStyle w:val="Hyperlink"/>
            <w:rFonts w:asciiTheme="minorHAnsi" w:hAnsiTheme="minorHAnsi" w:cstheme="minorHAnsi"/>
            <w:i/>
            <w:kern w:val="1"/>
            <w:lang w:val="fr-FR"/>
          </w:rPr>
          <w:t>www.destination-office.com</w:t>
        </w:r>
      </w:hyperlink>
      <w:r w:rsidR="00933EEA" w:rsidRPr="002A20F6">
        <w:rPr>
          <w:rFonts w:asciiTheme="minorHAnsi" w:hAnsiTheme="minorHAnsi" w:cstheme="minorHAnsi"/>
          <w:i/>
          <w:kern w:val="1"/>
          <w:lang w:val="fr-FR"/>
        </w:rPr>
        <w:t xml:space="preserve"> </w:t>
      </w:r>
    </w:p>
    <w:bookmarkStart w:id="7" w:name="OLE_LINK1"/>
    <w:p w14:paraId="35555CD0" w14:textId="77777777" w:rsidR="00933EEA" w:rsidRPr="002A20F6" w:rsidRDefault="00933EEA" w:rsidP="00933EEA">
      <w:pPr>
        <w:rPr>
          <w:rFonts w:asciiTheme="minorHAnsi" w:hAnsiTheme="minorHAnsi" w:cstheme="minorHAnsi"/>
          <w:kern w:val="1"/>
          <w:lang w:val="en-US"/>
        </w:rPr>
      </w:pPr>
      <w:r w:rsidRPr="008E098D">
        <w:rPr>
          <w:rFonts w:asciiTheme="minorHAnsi" w:hAnsiTheme="minorHAnsi" w:cstheme="minorHAnsi"/>
          <w:kern w:val="1"/>
        </w:rPr>
        <w:fldChar w:fldCharType="begin"/>
      </w:r>
      <w:r w:rsidRPr="002A20F6">
        <w:rPr>
          <w:rFonts w:asciiTheme="minorHAnsi" w:hAnsiTheme="minorHAnsi" w:cstheme="minorHAnsi"/>
          <w:kern w:val="1"/>
          <w:lang w:val="en-US"/>
        </w:rPr>
        <w:instrText xml:space="preserve"> </w:instrText>
      </w:r>
      <w:r w:rsidR="00B5273F" w:rsidRPr="002A20F6">
        <w:rPr>
          <w:rFonts w:asciiTheme="minorHAnsi" w:hAnsiTheme="minorHAnsi" w:cstheme="minorHAnsi"/>
          <w:kern w:val="1"/>
          <w:lang w:val="en-US"/>
        </w:rPr>
        <w:instrText>HYPERLINK</w:instrText>
      </w:r>
      <w:r w:rsidRPr="002A20F6">
        <w:rPr>
          <w:rFonts w:asciiTheme="minorHAnsi" w:hAnsiTheme="minorHAnsi" w:cstheme="minorHAnsi"/>
          <w:kern w:val="1"/>
          <w:lang w:val="en-US"/>
        </w:rPr>
        <w:instrText xml:space="preserve"> "http://www.facebook.com/destinationoffice" \n _blank</w:instrText>
      </w:r>
      <w:r w:rsidRPr="008E098D">
        <w:rPr>
          <w:rFonts w:asciiTheme="minorHAnsi" w:hAnsiTheme="minorHAnsi" w:cstheme="minorHAnsi"/>
          <w:kern w:val="1"/>
        </w:rPr>
        <w:fldChar w:fldCharType="separate"/>
      </w:r>
      <w:r w:rsidRPr="002A20F6">
        <w:rPr>
          <w:rFonts w:asciiTheme="minorHAnsi" w:hAnsiTheme="minorHAnsi" w:cstheme="minorHAnsi"/>
          <w:i/>
          <w:color w:val="0000FF"/>
          <w:kern w:val="1"/>
          <w:u w:val="single"/>
          <w:lang w:val="en-US"/>
        </w:rPr>
        <w:t>facebook.com/destinationoffice</w:t>
      </w:r>
      <w:r w:rsidRPr="008E098D">
        <w:rPr>
          <w:rFonts w:asciiTheme="minorHAnsi" w:hAnsiTheme="minorHAnsi" w:cstheme="minorHAnsi"/>
          <w:kern w:val="1"/>
        </w:rPr>
        <w:fldChar w:fldCharType="end"/>
      </w:r>
      <w:r w:rsidRPr="002A20F6">
        <w:rPr>
          <w:rFonts w:asciiTheme="minorHAnsi" w:hAnsiTheme="minorHAnsi" w:cstheme="minorHAnsi"/>
          <w:kern w:val="1"/>
          <w:lang w:val="en-US"/>
        </w:rPr>
        <w:t xml:space="preserve"> |</w:t>
      </w:r>
      <w:hyperlink r:id="rId25" w:history="1">
        <w:r w:rsidRPr="002A20F6">
          <w:rPr>
            <w:rFonts w:asciiTheme="minorHAnsi" w:hAnsiTheme="minorHAnsi" w:cstheme="minorHAnsi"/>
            <w:i/>
            <w:color w:val="0000FF"/>
            <w:kern w:val="1"/>
            <w:u w:val="single"/>
            <w:lang w:val="en-US"/>
          </w:rPr>
          <w:t>@</w:t>
        </w:r>
        <w:proofErr w:type="spellStart"/>
        <w:r w:rsidRPr="002A20F6">
          <w:rPr>
            <w:rFonts w:asciiTheme="minorHAnsi" w:hAnsiTheme="minorHAnsi" w:cstheme="minorHAnsi"/>
            <w:i/>
            <w:color w:val="0000FF"/>
            <w:kern w:val="1"/>
            <w:u w:val="single"/>
            <w:lang w:val="en-US"/>
          </w:rPr>
          <w:t>DestOffice</w:t>
        </w:r>
        <w:proofErr w:type="spellEnd"/>
      </w:hyperlink>
      <w:bookmarkEnd w:id="7"/>
      <w:r w:rsidRPr="002A20F6">
        <w:rPr>
          <w:rFonts w:asciiTheme="minorHAnsi" w:hAnsiTheme="minorHAnsi" w:cstheme="minorHAnsi"/>
          <w:kern w:val="1"/>
          <w:lang w:val="en-US"/>
        </w:rPr>
        <w:br w:type="column"/>
      </w:r>
      <w:r w:rsidRPr="002A20F6">
        <w:rPr>
          <w:rFonts w:asciiTheme="minorHAnsi" w:hAnsiTheme="minorHAnsi" w:cstheme="minorHAnsi"/>
          <w:b/>
          <w:i/>
          <w:kern w:val="1"/>
          <w:lang w:val="en-US"/>
        </w:rPr>
        <w:t xml:space="preserve">In Kanada: </w:t>
      </w:r>
    </w:p>
    <w:p w14:paraId="26D677FF" w14:textId="35286041" w:rsidR="00794F7A" w:rsidRPr="008E098D" w:rsidRDefault="00BE3E4A" w:rsidP="00933EEA">
      <w:pPr>
        <w:rPr>
          <w:rFonts w:asciiTheme="minorHAnsi" w:hAnsiTheme="minorHAnsi" w:cstheme="minorHAnsi"/>
          <w:i/>
          <w:kern w:val="1"/>
        </w:rPr>
      </w:pPr>
      <w:r w:rsidRPr="008E098D">
        <w:rPr>
          <w:rFonts w:asciiTheme="minorHAnsi" w:hAnsiTheme="minorHAnsi" w:cstheme="minorHAnsi"/>
          <w:i/>
          <w:kern w:val="1"/>
        </w:rPr>
        <w:t>Jessica Halliday</w:t>
      </w:r>
      <w:r w:rsidR="00933EEA" w:rsidRPr="008E098D">
        <w:rPr>
          <w:rFonts w:asciiTheme="minorHAnsi" w:hAnsiTheme="minorHAnsi" w:cstheme="minorHAnsi"/>
          <w:i/>
          <w:kern w:val="1"/>
        </w:rPr>
        <w:t>,</w:t>
      </w:r>
    </w:p>
    <w:p w14:paraId="0CC642B6" w14:textId="286C08F7" w:rsidR="00933EEA" w:rsidRPr="008E098D" w:rsidRDefault="00933EEA" w:rsidP="00933EEA">
      <w:pPr>
        <w:rPr>
          <w:rFonts w:asciiTheme="minorHAnsi" w:hAnsiTheme="minorHAnsi" w:cstheme="minorHAnsi"/>
          <w:i/>
          <w:kern w:val="1"/>
        </w:rPr>
      </w:pPr>
      <w:r w:rsidRPr="008E098D">
        <w:rPr>
          <w:rFonts w:asciiTheme="minorHAnsi" w:hAnsiTheme="minorHAnsi" w:cstheme="minorHAnsi"/>
          <w:i/>
          <w:kern w:val="1"/>
        </w:rPr>
        <w:t>Media Relations</w:t>
      </w:r>
      <w:r w:rsidR="0087290E" w:rsidRPr="008E098D">
        <w:rPr>
          <w:rFonts w:asciiTheme="minorHAnsi" w:hAnsiTheme="minorHAnsi" w:cstheme="minorHAnsi"/>
          <w:i/>
          <w:kern w:val="1"/>
        </w:rPr>
        <w:t xml:space="preserve"> Manager</w:t>
      </w:r>
    </w:p>
    <w:p w14:paraId="2CFA0820" w14:textId="7E952983" w:rsidR="00413143" w:rsidRPr="008E098D" w:rsidRDefault="00F808E3" w:rsidP="00933EEA">
      <w:pPr>
        <w:rPr>
          <w:rFonts w:asciiTheme="minorHAnsi" w:hAnsiTheme="minorHAnsi" w:cstheme="minorHAnsi"/>
          <w:i/>
          <w:kern w:val="1"/>
        </w:rPr>
      </w:pPr>
      <w:r w:rsidRPr="008E098D">
        <w:rPr>
          <w:rFonts w:asciiTheme="minorHAnsi" w:hAnsiTheme="minorHAnsi" w:cstheme="minorHAnsi"/>
          <w:i/>
          <w:kern w:val="1"/>
        </w:rPr>
        <w:t>Destination</w:t>
      </w:r>
      <w:r w:rsidR="00410348" w:rsidRPr="008E098D">
        <w:rPr>
          <w:rFonts w:asciiTheme="minorHAnsi" w:hAnsiTheme="minorHAnsi" w:cstheme="minorHAnsi"/>
          <w:i/>
          <w:kern w:val="1"/>
        </w:rPr>
        <w:t xml:space="preserve"> Toronto</w:t>
      </w:r>
    </w:p>
    <w:p w14:paraId="0F167C75" w14:textId="25DD572C" w:rsidR="00933EEA" w:rsidRPr="008E098D" w:rsidRDefault="00BD51D2" w:rsidP="00933EEA">
      <w:pPr>
        <w:rPr>
          <w:rFonts w:asciiTheme="minorHAnsi" w:hAnsiTheme="minorHAnsi" w:cstheme="minorHAnsi"/>
          <w:kern w:val="1"/>
        </w:rPr>
      </w:pPr>
      <w:hyperlink r:id="rId26" w:history="1">
        <w:r w:rsidR="00BE3E4A" w:rsidRPr="008E098D">
          <w:rPr>
            <w:rStyle w:val="Hyperlink"/>
            <w:rFonts w:asciiTheme="minorHAnsi" w:hAnsiTheme="minorHAnsi" w:cstheme="minorHAnsi"/>
          </w:rPr>
          <w:t>jhalliday@TORCVB.COM</w:t>
        </w:r>
      </w:hyperlink>
      <w:r w:rsidR="00BE3E4A" w:rsidRPr="008E098D">
        <w:rPr>
          <w:rFonts w:asciiTheme="minorHAnsi" w:hAnsiTheme="minorHAnsi" w:cstheme="minorHAnsi"/>
        </w:rPr>
        <w:t xml:space="preserve"> </w:t>
      </w:r>
      <w:r w:rsidR="00933EEA" w:rsidRPr="008E098D">
        <w:rPr>
          <w:rFonts w:asciiTheme="minorHAnsi" w:hAnsiTheme="minorHAnsi" w:cstheme="minorHAnsi"/>
          <w:kern w:val="1"/>
        </w:rPr>
        <w:t>|</w:t>
      </w:r>
      <w:hyperlink r:id="rId27" w:history="1">
        <w:r w:rsidR="00D52159" w:rsidRPr="008E098D">
          <w:rPr>
            <w:rStyle w:val="Hyperlink"/>
            <w:rFonts w:asciiTheme="minorHAnsi" w:hAnsiTheme="minorHAnsi" w:cstheme="minorHAnsi"/>
            <w:i/>
            <w:kern w:val="1"/>
          </w:rPr>
          <w:t>www.destinationtoronto.com</w:t>
        </w:r>
      </w:hyperlink>
    </w:p>
    <w:p w14:paraId="6CB15D42" w14:textId="5DD48E44" w:rsidR="00674AE4" w:rsidRPr="008E098D" w:rsidRDefault="00BD51D2" w:rsidP="00933EEA">
      <w:pPr>
        <w:rPr>
          <w:rFonts w:asciiTheme="minorHAnsi" w:hAnsiTheme="minorHAnsi" w:cstheme="minorHAnsi"/>
        </w:rPr>
      </w:pPr>
      <w:hyperlink r:id="rId28" w:history="1">
        <w:r w:rsidR="00933EEA" w:rsidRPr="008E098D">
          <w:rPr>
            <w:rFonts w:asciiTheme="minorHAnsi" w:hAnsiTheme="minorHAnsi" w:cstheme="minorHAnsi"/>
            <w:i/>
            <w:color w:val="0000FF"/>
            <w:kern w:val="1"/>
            <w:u w:val="single"/>
          </w:rPr>
          <w:t>facebook.com/</w:t>
        </w:r>
      </w:hyperlink>
      <w:r w:rsidR="00411661" w:rsidRPr="008E098D">
        <w:rPr>
          <w:rFonts w:asciiTheme="minorHAnsi" w:hAnsiTheme="minorHAnsi" w:cstheme="minorHAnsi"/>
          <w:i/>
          <w:color w:val="0000FF"/>
          <w:kern w:val="1"/>
          <w:u w:val="single"/>
        </w:rPr>
        <w:t>destinationtoronto</w:t>
      </w:r>
      <w:r w:rsidR="00933EEA" w:rsidRPr="008E098D">
        <w:rPr>
          <w:rFonts w:asciiTheme="minorHAnsi" w:hAnsiTheme="minorHAnsi" w:cstheme="minorHAnsi"/>
          <w:kern w:val="1"/>
        </w:rPr>
        <w:t xml:space="preserve"> </w:t>
      </w:r>
    </w:p>
    <w:sectPr w:rsidR="00674AE4" w:rsidRPr="008E098D" w:rsidSect="00933EEA">
      <w:type w:val="continuous"/>
      <w:pgSz w:w="12240" w:h="15840"/>
      <w:pgMar w:top="1985" w:right="539" w:bottom="1440" w:left="81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47C12" w14:textId="77777777" w:rsidR="00923C80" w:rsidRDefault="00923C80">
      <w:r>
        <w:separator/>
      </w:r>
    </w:p>
  </w:endnote>
  <w:endnote w:type="continuationSeparator" w:id="0">
    <w:p w14:paraId="0EB21ED0" w14:textId="77777777" w:rsidR="00923C80" w:rsidRDefault="00923C80">
      <w:r>
        <w:continuationSeparator/>
      </w:r>
    </w:p>
  </w:endnote>
  <w:endnote w:type="continuationNotice" w:id="1">
    <w:p w14:paraId="685A2AD7" w14:textId="77777777" w:rsidR="00923C80" w:rsidRDefault="00923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Ligh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utura Bk BT">
    <w:altName w:val="Century Gothic"/>
    <w:charset w:val="00"/>
    <w:family w:val="swiss"/>
    <w:pitch w:val="variable"/>
    <w:sig w:usb0="800000AF" w:usb1="1000204A" w:usb2="00000000" w:usb3="00000000" w:csb0="00000011" w:csb1="00000000"/>
  </w:font>
  <w:font w:name="Verdana">
    <w:panose1 w:val="020B0604030504040204"/>
    <w:charset w:val="00"/>
    <w:family w:val="swiss"/>
    <w:pitch w:val="variable"/>
    <w:sig w:usb0="A00006FF" w:usb1="4000205B" w:usb2="00000010" w:usb3="00000000" w:csb0="0000019F" w:csb1="00000000"/>
  </w:font>
  <w:font w:name="OpenSymbol">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72DEB" w14:textId="77777777" w:rsidR="0034679A" w:rsidRDefault="0034679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A7D1" w14:textId="77777777" w:rsidR="00CD5820" w:rsidRPr="00F3784F" w:rsidRDefault="00CD5820" w:rsidP="00933EEA">
    <w:pPr>
      <w:pStyle w:val="Fuzeile"/>
      <w:tabs>
        <w:tab w:val="clear" w:pos="8640"/>
        <w:tab w:val="right" w:pos="10890"/>
      </w:tabs>
      <w:rPr>
        <w:rFonts w:ascii="Calibri" w:hAnsi="Calibri"/>
        <w:sz w:val="18"/>
        <w:szCs w:val="18"/>
      </w:rPr>
    </w:pPr>
    <w:r w:rsidRPr="00F3784F">
      <w:rPr>
        <w:rFonts w:ascii="Calibri" w:hAnsi="Calibri"/>
        <w:sz w:val="18"/>
        <w:szCs w:val="18"/>
      </w:rPr>
      <w:tab/>
    </w:r>
    <w:r w:rsidRPr="00F3784F">
      <w:rPr>
        <w:rFonts w:ascii="Calibri" w:hAnsi="Calibri"/>
        <w:sz w:val="18"/>
        <w:szCs w:val="18"/>
      </w:rPr>
      <w:tab/>
    </w:r>
    <w:r w:rsidRPr="00F3784F">
      <w:rPr>
        <w:rFonts w:ascii="Calibri" w:hAnsi="Calibri"/>
        <w:sz w:val="18"/>
        <w:szCs w:val="18"/>
      </w:rPr>
      <w:fldChar w:fldCharType="begin"/>
    </w:r>
    <w:r w:rsidRPr="00F3784F">
      <w:rPr>
        <w:rFonts w:ascii="Calibri" w:hAnsi="Calibri"/>
        <w:sz w:val="18"/>
        <w:szCs w:val="18"/>
      </w:rPr>
      <w:instrText xml:space="preserve"> </w:instrText>
    </w:r>
    <w:r>
      <w:rPr>
        <w:rFonts w:ascii="Calibri" w:hAnsi="Calibri"/>
        <w:sz w:val="18"/>
        <w:szCs w:val="18"/>
      </w:rPr>
      <w:instrText>PAGE</w:instrText>
    </w:r>
    <w:r w:rsidRPr="00F3784F">
      <w:rPr>
        <w:rFonts w:ascii="Calibri" w:hAnsi="Calibri"/>
        <w:sz w:val="18"/>
        <w:szCs w:val="18"/>
      </w:rPr>
      <w:instrText xml:space="preserve">   \* MERGEFORMAT </w:instrText>
    </w:r>
    <w:r w:rsidRPr="00F3784F">
      <w:rPr>
        <w:rFonts w:ascii="Calibri" w:hAnsi="Calibri"/>
        <w:sz w:val="18"/>
        <w:szCs w:val="18"/>
      </w:rPr>
      <w:fldChar w:fldCharType="separate"/>
    </w:r>
    <w:r w:rsidR="00CD6581">
      <w:rPr>
        <w:rFonts w:ascii="Calibri" w:hAnsi="Calibri"/>
        <w:noProof/>
        <w:sz w:val="18"/>
        <w:szCs w:val="18"/>
      </w:rPr>
      <w:t>2</w:t>
    </w:r>
    <w:r w:rsidRPr="00F3784F">
      <w:rPr>
        <w:rFonts w:ascii="Calibri" w:hAnsi="Calibri"/>
        <w:sz w:val="18"/>
        <w:szCs w:val="18"/>
      </w:rPr>
      <w:fldChar w:fldCharType="end"/>
    </w:r>
    <w:r w:rsidRPr="00F3784F">
      <w:rPr>
        <w:rFonts w:ascii="Calibri" w:hAnsi="Calibri"/>
        <w:sz w:val="18"/>
        <w:szCs w:val="18"/>
      </w:rPr>
      <w:t xml:space="preserve"> / </w:t>
    </w:r>
    <w:r w:rsidRPr="00F3784F">
      <w:rPr>
        <w:rFonts w:ascii="Calibri" w:hAnsi="Calibri"/>
        <w:sz w:val="18"/>
        <w:szCs w:val="18"/>
      </w:rPr>
      <w:fldChar w:fldCharType="begin"/>
    </w:r>
    <w:r w:rsidRPr="00F3784F">
      <w:rPr>
        <w:rFonts w:ascii="Calibri" w:hAnsi="Calibri"/>
        <w:sz w:val="18"/>
        <w:szCs w:val="18"/>
      </w:rPr>
      <w:instrText xml:space="preserve"> </w:instrText>
    </w:r>
    <w:r>
      <w:rPr>
        <w:rFonts w:ascii="Calibri" w:hAnsi="Calibri"/>
        <w:sz w:val="18"/>
        <w:szCs w:val="18"/>
      </w:rPr>
      <w:instrText>NUMPAGES</w:instrText>
    </w:r>
    <w:r w:rsidRPr="00F3784F">
      <w:rPr>
        <w:rFonts w:ascii="Calibri" w:hAnsi="Calibri"/>
        <w:sz w:val="18"/>
        <w:szCs w:val="18"/>
      </w:rPr>
      <w:instrText xml:space="preserve">   \* MERGEFORMAT </w:instrText>
    </w:r>
    <w:r w:rsidRPr="00F3784F">
      <w:rPr>
        <w:rFonts w:ascii="Calibri" w:hAnsi="Calibri"/>
        <w:sz w:val="18"/>
        <w:szCs w:val="18"/>
      </w:rPr>
      <w:fldChar w:fldCharType="separate"/>
    </w:r>
    <w:r w:rsidR="00CD6581">
      <w:rPr>
        <w:rFonts w:ascii="Calibri" w:hAnsi="Calibri"/>
        <w:noProof/>
        <w:sz w:val="18"/>
        <w:szCs w:val="18"/>
      </w:rPr>
      <w:t>2</w:t>
    </w:r>
    <w:r w:rsidRPr="00F3784F">
      <w:rPr>
        <w:rFonts w:ascii="Calibri" w:hAnsi="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662D" w14:textId="77777777" w:rsidR="0034679A" w:rsidRDefault="003467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F9C7C" w14:textId="77777777" w:rsidR="00923C80" w:rsidRDefault="00923C80">
      <w:r>
        <w:separator/>
      </w:r>
    </w:p>
  </w:footnote>
  <w:footnote w:type="continuationSeparator" w:id="0">
    <w:p w14:paraId="0F9E99FD" w14:textId="77777777" w:rsidR="00923C80" w:rsidRDefault="00923C80">
      <w:r>
        <w:continuationSeparator/>
      </w:r>
    </w:p>
  </w:footnote>
  <w:footnote w:type="continuationNotice" w:id="1">
    <w:p w14:paraId="0033DE0E" w14:textId="77777777" w:rsidR="00923C80" w:rsidRDefault="00923C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C457" w14:textId="77777777" w:rsidR="007F18CD" w:rsidRDefault="007F18C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CB30" w14:textId="4B90BE2F" w:rsidR="00CD5820" w:rsidRPr="004E4F41" w:rsidRDefault="00CD5820" w:rsidP="004E4F41">
    <w:pPr>
      <w:pStyle w:val="Kopfzeile"/>
      <w:rPr>
        <w:lang w:val="de-DE" w:eastAsia="de-DE"/>
      </w:rPr>
    </w:pPr>
    <w:r w:rsidRPr="00D3187A">
      <w:rPr>
        <w:noProof/>
        <w:lang w:val="de-DE" w:eastAsia="de-DE"/>
      </w:rPr>
      <w:drawing>
        <wp:inline distT="0" distB="0" distL="0" distR="0" wp14:anchorId="51F14BDE" wp14:editId="7967E0B5">
          <wp:extent cx="3138854" cy="6667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52116"/>
                  <a:stretch/>
                </pic:blipFill>
                <pic:spPr bwMode="auto">
                  <a:xfrm>
                    <a:off x="0" y="0"/>
                    <a:ext cx="3149096" cy="668926"/>
                  </a:xfrm>
                  <a:prstGeom prst="rect">
                    <a:avLst/>
                  </a:prstGeom>
                  <a:noFill/>
                  <a:ln>
                    <a:noFill/>
                  </a:ln>
                  <a:extLst>
                    <a:ext uri="{53640926-AAD7-44D8-BBD7-CCE9431645EC}">
                      <a14:shadowObscured xmlns:a14="http://schemas.microsoft.com/office/drawing/2010/main"/>
                    </a:ext>
                  </a:extLst>
                </pic:spPr>
              </pic:pic>
            </a:graphicData>
          </a:graphic>
        </wp:inline>
      </w:drawing>
    </w:r>
    <w:r w:rsidR="004E4F41">
      <w:rPr>
        <w:lang w:val="de-DE" w:eastAsia="de-DE"/>
      </w:rPr>
      <w:t xml:space="preserve">                                    </w:t>
    </w:r>
    <w:r w:rsidR="004E4F41">
      <w:rPr>
        <w:lang w:val="de-DE" w:eastAsia="de-DE"/>
      </w:rPr>
      <w:tab/>
    </w:r>
    <w:r w:rsidR="004E4F41">
      <w:rPr>
        <w:noProof/>
      </w:rPr>
      <w:drawing>
        <wp:inline distT="0" distB="0" distL="0" distR="0" wp14:anchorId="29AD1CD1" wp14:editId="7137537E">
          <wp:extent cx="2154116" cy="742315"/>
          <wp:effectExtent l="0" t="0" r="5080" b="0"/>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606" cy="75178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8F85" w14:textId="77777777" w:rsidR="00CD5820" w:rsidRDefault="00CD5820">
    <w:pPr>
      <w:pStyle w:val="Kopfzeile"/>
      <w:rPr>
        <w:lang w:eastAsia="de-DE"/>
      </w:rPr>
    </w:pPr>
    <w:r>
      <w:rPr>
        <w:noProof/>
        <w:lang w:val="de-DE" w:eastAsia="de-DE"/>
      </w:rPr>
      <w:drawing>
        <wp:anchor distT="0" distB="0" distL="114935" distR="114935" simplePos="0" relativeHeight="251658240" behindDoc="0" locked="0" layoutInCell="1" allowOverlap="1" wp14:anchorId="4504979E" wp14:editId="5C395F2A">
          <wp:simplePos x="0" y="0"/>
          <wp:positionH relativeFrom="column">
            <wp:posOffset>-683895</wp:posOffset>
          </wp:positionH>
          <wp:positionV relativeFrom="paragraph">
            <wp:posOffset>0</wp:posOffset>
          </wp:positionV>
          <wp:extent cx="7768590" cy="769620"/>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7696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9AD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rPr>
        <w:rFonts w:ascii="Symbol" w:hAnsi="Symbol" w:cs="Symbol"/>
      </w:r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rPr>
        <w:rFonts w:ascii="Courier New" w:hAnsi="Courier New" w:cs="Courier New"/>
      </w:rPr>
    </w:lvl>
    <w:lvl w:ilvl="3">
      <w:start w:val="1"/>
      <w:numFmt w:val="none"/>
      <w:pStyle w:val="berschrift4"/>
      <w:suff w:val="nothing"/>
      <w:lvlText w:val=""/>
      <w:lvlJc w:val="left"/>
      <w:pPr>
        <w:tabs>
          <w:tab w:val="num" w:pos="0"/>
        </w:tabs>
        <w:ind w:left="864" w:hanging="864"/>
      </w:pPr>
      <w:rPr>
        <w:rFonts w:ascii="Wingdings" w:hAnsi="Wingdings" w:cs="Wingdings"/>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24F91735"/>
    <w:multiLevelType w:val="multilevel"/>
    <w:tmpl w:val="EA9C0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936D5A"/>
    <w:multiLevelType w:val="hybridMultilevel"/>
    <w:tmpl w:val="0D1E806C"/>
    <w:lvl w:ilvl="0" w:tplc="175211D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07531360">
    <w:abstractNumId w:val="1"/>
  </w:num>
  <w:num w:numId="2" w16cid:durableId="1565069967">
    <w:abstractNumId w:val="0"/>
  </w:num>
  <w:num w:numId="3" w16cid:durableId="668018596">
    <w:abstractNumId w:val="2"/>
  </w:num>
  <w:num w:numId="4" w16cid:durableId="1018896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defaultTabStop w:val="720"/>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51"/>
    <w:rsid w:val="000105B6"/>
    <w:rsid w:val="0001106D"/>
    <w:rsid w:val="00015895"/>
    <w:rsid w:val="00016DC3"/>
    <w:rsid w:val="00031A23"/>
    <w:rsid w:val="00037E4A"/>
    <w:rsid w:val="000420C0"/>
    <w:rsid w:val="00044105"/>
    <w:rsid w:val="0004680F"/>
    <w:rsid w:val="000472A6"/>
    <w:rsid w:val="0006126C"/>
    <w:rsid w:val="00074B44"/>
    <w:rsid w:val="00080E42"/>
    <w:rsid w:val="00081970"/>
    <w:rsid w:val="00085BA5"/>
    <w:rsid w:val="000944C7"/>
    <w:rsid w:val="00094E51"/>
    <w:rsid w:val="00095F46"/>
    <w:rsid w:val="0009635B"/>
    <w:rsid w:val="000966CE"/>
    <w:rsid w:val="000B4390"/>
    <w:rsid w:val="000C14E3"/>
    <w:rsid w:val="000C7DA4"/>
    <w:rsid w:val="000D3309"/>
    <w:rsid w:val="000D5057"/>
    <w:rsid w:val="000D6CAC"/>
    <w:rsid w:val="000E3D5B"/>
    <w:rsid w:val="000F4DCC"/>
    <w:rsid w:val="00105061"/>
    <w:rsid w:val="00111C2E"/>
    <w:rsid w:val="00115B67"/>
    <w:rsid w:val="00117E0F"/>
    <w:rsid w:val="00117F66"/>
    <w:rsid w:val="001331D0"/>
    <w:rsid w:val="0013535D"/>
    <w:rsid w:val="00136A38"/>
    <w:rsid w:val="001409DD"/>
    <w:rsid w:val="00146AFA"/>
    <w:rsid w:val="00162C0A"/>
    <w:rsid w:val="001662CA"/>
    <w:rsid w:val="00166F43"/>
    <w:rsid w:val="00170907"/>
    <w:rsid w:val="00181A6A"/>
    <w:rsid w:val="00191349"/>
    <w:rsid w:val="00192DAF"/>
    <w:rsid w:val="001A76A8"/>
    <w:rsid w:val="001B5AA7"/>
    <w:rsid w:val="001B7637"/>
    <w:rsid w:val="001C0FB5"/>
    <w:rsid w:val="001C12EF"/>
    <w:rsid w:val="001C76B7"/>
    <w:rsid w:val="001D2BBD"/>
    <w:rsid w:val="001D4BC4"/>
    <w:rsid w:val="001D6E62"/>
    <w:rsid w:val="001E1851"/>
    <w:rsid w:val="001E3736"/>
    <w:rsid w:val="001E7714"/>
    <w:rsid w:val="001F0390"/>
    <w:rsid w:val="001F0A3C"/>
    <w:rsid w:val="001F2D8D"/>
    <w:rsid w:val="001F478B"/>
    <w:rsid w:val="00202E44"/>
    <w:rsid w:val="00204F01"/>
    <w:rsid w:val="00215B32"/>
    <w:rsid w:val="00222826"/>
    <w:rsid w:val="00224AFF"/>
    <w:rsid w:val="00230A47"/>
    <w:rsid w:val="002320F1"/>
    <w:rsid w:val="0024395E"/>
    <w:rsid w:val="0024676F"/>
    <w:rsid w:val="00254365"/>
    <w:rsid w:val="00254C72"/>
    <w:rsid w:val="00262F15"/>
    <w:rsid w:val="002828B3"/>
    <w:rsid w:val="00285056"/>
    <w:rsid w:val="00285322"/>
    <w:rsid w:val="00286B40"/>
    <w:rsid w:val="00294833"/>
    <w:rsid w:val="00296B06"/>
    <w:rsid w:val="002A1A18"/>
    <w:rsid w:val="002A20F6"/>
    <w:rsid w:val="002B13F0"/>
    <w:rsid w:val="002B167E"/>
    <w:rsid w:val="002B4C87"/>
    <w:rsid w:val="002B66C0"/>
    <w:rsid w:val="002B6B65"/>
    <w:rsid w:val="002B6C98"/>
    <w:rsid w:val="002B7826"/>
    <w:rsid w:val="002C6351"/>
    <w:rsid w:val="002D50D5"/>
    <w:rsid w:val="002D6F6B"/>
    <w:rsid w:val="002F1ACD"/>
    <w:rsid w:val="002F2137"/>
    <w:rsid w:val="00325815"/>
    <w:rsid w:val="00331202"/>
    <w:rsid w:val="00332AA6"/>
    <w:rsid w:val="003351CE"/>
    <w:rsid w:val="0034679A"/>
    <w:rsid w:val="003468F8"/>
    <w:rsid w:val="0035020A"/>
    <w:rsid w:val="00350382"/>
    <w:rsid w:val="00353178"/>
    <w:rsid w:val="003579FC"/>
    <w:rsid w:val="00362717"/>
    <w:rsid w:val="00364A6B"/>
    <w:rsid w:val="00365102"/>
    <w:rsid w:val="00377B87"/>
    <w:rsid w:val="00384DA2"/>
    <w:rsid w:val="00394ABD"/>
    <w:rsid w:val="00396923"/>
    <w:rsid w:val="003A2177"/>
    <w:rsid w:val="003A381D"/>
    <w:rsid w:val="003A5305"/>
    <w:rsid w:val="003A544D"/>
    <w:rsid w:val="003C06B2"/>
    <w:rsid w:val="003C1D24"/>
    <w:rsid w:val="003C2282"/>
    <w:rsid w:val="003E3B02"/>
    <w:rsid w:val="003E64F2"/>
    <w:rsid w:val="003F09DB"/>
    <w:rsid w:val="003F3715"/>
    <w:rsid w:val="003F4BD1"/>
    <w:rsid w:val="003F4F7F"/>
    <w:rsid w:val="003F5E38"/>
    <w:rsid w:val="003F7230"/>
    <w:rsid w:val="00403DB1"/>
    <w:rsid w:val="004070B9"/>
    <w:rsid w:val="00410348"/>
    <w:rsid w:val="00411661"/>
    <w:rsid w:val="00413143"/>
    <w:rsid w:val="00417F23"/>
    <w:rsid w:val="00417FBE"/>
    <w:rsid w:val="00421FA6"/>
    <w:rsid w:val="00432CD3"/>
    <w:rsid w:val="004459E3"/>
    <w:rsid w:val="00450495"/>
    <w:rsid w:val="00450C87"/>
    <w:rsid w:val="00450E47"/>
    <w:rsid w:val="00451554"/>
    <w:rsid w:val="004553CD"/>
    <w:rsid w:val="00460F7E"/>
    <w:rsid w:val="004630F4"/>
    <w:rsid w:val="0046480F"/>
    <w:rsid w:val="00472414"/>
    <w:rsid w:val="00480957"/>
    <w:rsid w:val="004822B6"/>
    <w:rsid w:val="00483205"/>
    <w:rsid w:val="004843B8"/>
    <w:rsid w:val="00485646"/>
    <w:rsid w:val="0048639C"/>
    <w:rsid w:val="00490B4D"/>
    <w:rsid w:val="00490F8C"/>
    <w:rsid w:val="00497495"/>
    <w:rsid w:val="004B70C8"/>
    <w:rsid w:val="004C1D45"/>
    <w:rsid w:val="004C34D0"/>
    <w:rsid w:val="004C43FD"/>
    <w:rsid w:val="004C5642"/>
    <w:rsid w:val="004C7F5B"/>
    <w:rsid w:val="004D041D"/>
    <w:rsid w:val="004D40B3"/>
    <w:rsid w:val="004D445A"/>
    <w:rsid w:val="004D5680"/>
    <w:rsid w:val="004D7030"/>
    <w:rsid w:val="004E4F41"/>
    <w:rsid w:val="004E7670"/>
    <w:rsid w:val="004F0BFF"/>
    <w:rsid w:val="005044E6"/>
    <w:rsid w:val="00507C7F"/>
    <w:rsid w:val="0051140A"/>
    <w:rsid w:val="00511903"/>
    <w:rsid w:val="00536CA5"/>
    <w:rsid w:val="00537E8A"/>
    <w:rsid w:val="00546925"/>
    <w:rsid w:val="00551503"/>
    <w:rsid w:val="005526C2"/>
    <w:rsid w:val="00555CF5"/>
    <w:rsid w:val="00563F2B"/>
    <w:rsid w:val="00564314"/>
    <w:rsid w:val="00564BAF"/>
    <w:rsid w:val="0056712C"/>
    <w:rsid w:val="005729A0"/>
    <w:rsid w:val="005748D9"/>
    <w:rsid w:val="005820DB"/>
    <w:rsid w:val="00583E17"/>
    <w:rsid w:val="005871C2"/>
    <w:rsid w:val="00591883"/>
    <w:rsid w:val="005B0A6E"/>
    <w:rsid w:val="005B402D"/>
    <w:rsid w:val="005B7261"/>
    <w:rsid w:val="005C398B"/>
    <w:rsid w:val="005D1DBD"/>
    <w:rsid w:val="005D2F66"/>
    <w:rsid w:val="005E0DBF"/>
    <w:rsid w:val="005E2466"/>
    <w:rsid w:val="005F1D12"/>
    <w:rsid w:val="00605A47"/>
    <w:rsid w:val="0061121D"/>
    <w:rsid w:val="006135B4"/>
    <w:rsid w:val="006158C0"/>
    <w:rsid w:val="0061789E"/>
    <w:rsid w:val="00620E53"/>
    <w:rsid w:val="00623C26"/>
    <w:rsid w:val="00633037"/>
    <w:rsid w:val="0063512D"/>
    <w:rsid w:val="00636730"/>
    <w:rsid w:val="006400F6"/>
    <w:rsid w:val="00641899"/>
    <w:rsid w:val="0064356F"/>
    <w:rsid w:val="00645F02"/>
    <w:rsid w:val="00646D20"/>
    <w:rsid w:val="0064732D"/>
    <w:rsid w:val="006601F3"/>
    <w:rsid w:val="00674AE4"/>
    <w:rsid w:val="00676D58"/>
    <w:rsid w:val="00677E5B"/>
    <w:rsid w:val="00682207"/>
    <w:rsid w:val="00682562"/>
    <w:rsid w:val="006849D5"/>
    <w:rsid w:val="0069684F"/>
    <w:rsid w:val="006A07D6"/>
    <w:rsid w:val="006A1CCD"/>
    <w:rsid w:val="006A6107"/>
    <w:rsid w:val="006C222A"/>
    <w:rsid w:val="006C3EC1"/>
    <w:rsid w:val="006C44EF"/>
    <w:rsid w:val="006C5700"/>
    <w:rsid w:val="006C57DD"/>
    <w:rsid w:val="006D2065"/>
    <w:rsid w:val="006D558E"/>
    <w:rsid w:val="006D56F1"/>
    <w:rsid w:val="006D630C"/>
    <w:rsid w:val="006E3076"/>
    <w:rsid w:val="006E3E66"/>
    <w:rsid w:val="006F407F"/>
    <w:rsid w:val="006F5285"/>
    <w:rsid w:val="007165A1"/>
    <w:rsid w:val="00716719"/>
    <w:rsid w:val="00717E28"/>
    <w:rsid w:val="007257CE"/>
    <w:rsid w:val="00733779"/>
    <w:rsid w:val="00743428"/>
    <w:rsid w:val="00754ABE"/>
    <w:rsid w:val="007637C7"/>
    <w:rsid w:val="00773569"/>
    <w:rsid w:val="00783F3F"/>
    <w:rsid w:val="00794F7A"/>
    <w:rsid w:val="0079710B"/>
    <w:rsid w:val="007A4362"/>
    <w:rsid w:val="007A6C36"/>
    <w:rsid w:val="007B0A5D"/>
    <w:rsid w:val="007B0A9D"/>
    <w:rsid w:val="007B5FE4"/>
    <w:rsid w:val="007C6582"/>
    <w:rsid w:val="007C66FB"/>
    <w:rsid w:val="007D48A7"/>
    <w:rsid w:val="007E12D8"/>
    <w:rsid w:val="007E4895"/>
    <w:rsid w:val="007E5FBC"/>
    <w:rsid w:val="007F18CD"/>
    <w:rsid w:val="007F30C9"/>
    <w:rsid w:val="007F3349"/>
    <w:rsid w:val="008123BD"/>
    <w:rsid w:val="008131E0"/>
    <w:rsid w:val="008146C8"/>
    <w:rsid w:val="0082112E"/>
    <w:rsid w:val="00821E7B"/>
    <w:rsid w:val="008222A7"/>
    <w:rsid w:val="0082639B"/>
    <w:rsid w:val="008270BE"/>
    <w:rsid w:val="00831E8C"/>
    <w:rsid w:val="0083260D"/>
    <w:rsid w:val="00836DAF"/>
    <w:rsid w:val="00841A9F"/>
    <w:rsid w:val="008433A0"/>
    <w:rsid w:val="00844A2A"/>
    <w:rsid w:val="00845D6E"/>
    <w:rsid w:val="00850EC7"/>
    <w:rsid w:val="00851B9C"/>
    <w:rsid w:val="00852C5A"/>
    <w:rsid w:val="008541F3"/>
    <w:rsid w:val="00857751"/>
    <w:rsid w:val="0087290E"/>
    <w:rsid w:val="0088047E"/>
    <w:rsid w:val="00883281"/>
    <w:rsid w:val="00897F16"/>
    <w:rsid w:val="008B64AB"/>
    <w:rsid w:val="008B691F"/>
    <w:rsid w:val="008C4D67"/>
    <w:rsid w:val="008C69D6"/>
    <w:rsid w:val="008C766E"/>
    <w:rsid w:val="008D1270"/>
    <w:rsid w:val="008D35EB"/>
    <w:rsid w:val="008D3D66"/>
    <w:rsid w:val="008D73D8"/>
    <w:rsid w:val="008E098D"/>
    <w:rsid w:val="008F13D0"/>
    <w:rsid w:val="008F4673"/>
    <w:rsid w:val="0090349D"/>
    <w:rsid w:val="0091300C"/>
    <w:rsid w:val="009139F8"/>
    <w:rsid w:val="0091486E"/>
    <w:rsid w:val="00923C80"/>
    <w:rsid w:val="0092567A"/>
    <w:rsid w:val="00925681"/>
    <w:rsid w:val="0092610F"/>
    <w:rsid w:val="009307BE"/>
    <w:rsid w:val="009318E4"/>
    <w:rsid w:val="00933EEA"/>
    <w:rsid w:val="00936418"/>
    <w:rsid w:val="009372B9"/>
    <w:rsid w:val="00937F1F"/>
    <w:rsid w:val="0095230E"/>
    <w:rsid w:val="00961CB4"/>
    <w:rsid w:val="00966EF2"/>
    <w:rsid w:val="00972CBF"/>
    <w:rsid w:val="00973027"/>
    <w:rsid w:val="00974388"/>
    <w:rsid w:val="00974490"/>
    <w:rsid w:val="00975B60"/>
    <w:rsid w:val="00981313"/>
    <w:rsid w:val="0098288F"/>
    <w:rsid w:val="00983102"/>
    <w:rsid w:val="00984AC5"/>
    <w:rsid w:val="009902B5"/>
    <w:rsid w:val="0099555C"/>
    <w:rsid w:val="00996036"/>
    <w:rsid w:val="00997AB1"/>
    <w:rsid w:val="009A59C5"/>
    <w:rsid w:val="009A5F28"/>
    <w:rsid w:val="009A7278"/>
    <w:rsid w:val="009B308F"/>
    <w:rsid w:val="009B488D"/>
    <w:rsid w:val="009B5A00"/>
    <w:rsid w:val="009B710A"/>
    <w:rsid w:val="009B7B7D"/>
    <w:rsid w:val="009D5374"/>
    <w:rsid w:val="009D55C7"/>
    <w:rsid w:val="009D6F63"/>
    <w:rsid w:val="009E7D82"/>
    <w:rsid w:val="009F35B5"/>
    <w:rsid w:val="009F4BD7"/>
    <w:rsid w:val="009F6B97"/>
    <w:rsid w:val="00A01775"/>
    <w:rsid w:val="00A03E10"/>
    <w:rsid w:val="00A04B57"/>
    <w:rsid w:val="00A11393"/>
    <w:rsid w:val="00A23C2D"/>
    <w:rsid w:val="00A23EA4"/>
    <w:rsid w:val="00A2535F"/>
    <w:rsid w:val="00A26F8E"/>
    <w:rsid w:val="00A32257"/>
    <w:rsid w:val="00A32C6F"/>
    <w:rsid w:val="00A34613"/>
    <w:rsid w:val="00A359F5"/>
    <w:rsid w:val="00A4065C"/>
    <w:rsid w:val="00A40B74"/>
    <w:rsid w:val="00A50E8A"/>
    <w:rsid w:val="00A55C4D"/>
    <w:rsid w:val="00A563E2"/>
    <w:rsid w:val="00A67462"/>
    <w:rsid w:val="00A70966"/>
    <w:rsid w:val="00A82F12"/>
    <w:rsid w:val="00A85518"/>
    <w:rsid w:val="00A8586F"/>
    <w:rsid w:val="00A907CD"/>
    <w:rsid w:val="00A953BD"/>
    <w:rsid w:val="00A971A2"/>
    <w:rsid w:val="00AA10A7"/>
    <w:rsid w:val="00AA10AD"/>
    <w:rsid w:val="00AA1B3F"/>
    <w:rsid w:val="00AB1B6E"/>
    <w:rsid w:val="00AB1BAB"/>
    <w:rsid w:val="00AB5453"/>
    <w:rsid w:val="00AC1571"/>
    <w:rsid w:val="00AD535B"/>
    <w:rsid w:val="00AE140F"/>
    <w:rsid w:val="00AE1B85"/>
    <w:rsid w:val="00AE52F7"/>
    <w:rsid w:val="00AE5BDA"/>
    <w:rsid w:val="00AE719B"/>
    <w:rsid w:val="00AF2A79"/>
    <w:rsid w:val="00AF69B7"/>
    <w:rsid w:val="00B019B3"/>
    <w:rsid w:val="00B129A7"/>
    <w:rsid w:val="00B159AC"/>
    <w:rsid w:val="00B17E66"/>
    <w:rsid w:val="00B21465"/>
    <w:rsid w:val="00B21AAE"/>
    <w:rsid w:val="00B2260B"/>
    <w:rsid w:val="00B227CF"/>
    <w:rsid w:val="00B31622"/>
    <w:rsid w:val="00B36AA7"/>
    <w:rsid w:val="00B45A4A"/>
    <w:rsid w:val="00B5273F"/>
    <w:rsid w:val="00B5711C"/>
    <w:rsid w:val="00B604FD"/>
    <w:rsid w:val="00B63642"/>
    <w:rsid w:val="00B66936"/>
    <w:rsid w:val="00B80851"/>
    <w:rsid w:val="00B83AA2"/>
    <w:rsid w:val="00B9009A"/>
    <w:rsid w:val="00B9368C"/>
    <w:rsid w:val="00B961BF"/>
    <w:rsid w:val="00BA18D7"/>
    <w:rsid w:val="00BA4274"/>
    <w:rsid w:val="00BA5550"/>
    <w:rsid w:val="00BA7833"/>
    <w:rsid w:val="00BA7EDF"/>
    <w:rsid w:val="00BB5EB8"/>
    <w:rsid w:val="00BC1919"/>
    <w:rsid w:val="00BC29FC"/>
    <w:rsid w:val="00BC3CC9"/>
    <w:rsid w:val="00BC49EC"/>
    <w:rsid w:val="00BC592F"/>
    <w:rsid w:val="00BC6912"/>
    <w:rsid w:val="00BD51D2"/>
    <w:rsid w:val="00BE0073"/>
    <w:rsid w:val="00BE3E4A"/>
    <w:rsid w:val="00BE7185"/>
    <w:rsid w:val="00BF55D4"/>
    <w:rsid w:val="00BF72F1"/>
    <w:rsid w:val="00BF7C34"/>
    <w:rsid w:val="00C005B9"/>
    <w:rsid w:val="00C025BE"/>
    <w:rsid w:val="00C04B9E"/>
    <w:rsid w:val="00C06835"/>
    <w:rsid w:val="00C0793C"/>
    <w:rsid w:val="00C13004"/>
    <w:rsid w:val="00C23445"/>
    <w:rsid w:val="00C2630A"/>
    <w:rsid w:val="00C27BC8"/>
    <w:rsid w:val="00C32CE0"/>
    <w:rsid w:val="00C35DA6"/>
    <w:rsid w:val="00C47B20"/>
    <w:rsid w:val="00C52494"/>
    <w:rsid w:val="00C53EE8"/>
    <w:rsid w:val="00C63DC2"/>
    <w:rsid w:val="00C66618"/>
    <w:rsid w:val="00C67B2D"/>
    <w:rsid w:val="00C71436"/>
    <w:rsid w:val="00C84365"/>
    <w:rsid w:val="00C85318"/>
    <w:rsid w:val="00C92EB8"/>
    <w:rsid w:val="00CA2A08"/>
    <w:rsid w:val="00CA55DA"/>
    <w:rsid w:val="00CB0B35"/>
    <w:rsid w:val="00CB7178"/>
    <w:rsid w:val="00CC17FF"/>
    <w:rsid w:val="00CC6851"/>
    <w:rsid w:val="00CD5820"/>
    <w:rsid w:val="00CD6581"/>
    <w:rsid w:val="00CF01F6"/>
    <w:rsid w:val="00CF7B46"/>
    <w:rsid w:val="00D00D00"/>
    <w:rsid w:val="00D03A52"/>
    <w:rsid w:val="00D04C5E"/>
    <w:rsid w:val="00D053C6"/>
    <w:rsid w:val="00D1422E"/>
    <w:rsid w:val="00D14481"/>
    <w:rsid w:val="00D15893"/>
    <w:rsid w:val="00D16638"/>
    <w:rsid w:val="00D329F5"/>
    <w:rsid w:val="00D33F1E"/>
    <w:rsid w:val="00D37E5C"/>
    <w:rsid w:val="00D44323"/>
    <w:rsid w:val="00D52159"/>
    <w:rsid w:val="00D53982"/>
    <w:rsid w:val="00D53B9A"/>
    <w:rsid w:val="00D57EF9"/>
    <w:rsid w:val="00D6583D"/>
    <w:rsid w:val="00D71393"/>
    <w:rsid w:val="00D752C2"/>
    <w:rsid w:val="00D931B9"/>
    <w:rsid w:val="00D96639"/>
    <w:rsid w:val="00DA446C"/>
    <w:rsid w:val="00DC080F"/>
    <w:rsid w:val="00DC5309"/>
    <w:rsid w:val="00DD1084"/>
    <w:rsid w:val="00DD50F0"/>
    <w:rsid w:val="00DE4FCC"/>
    <w:rsid w:val="00E007A2"/>
    <w:rsid w:val="00E078C4"/>
    <w:rsid w:val="00E07B17"/>
    <w:rsid w:val="00E11836"/>
    <w:rsid w:val="00E12C46"/>
    <w:rsid w:val="00E1715F"/>
    <w:rsid w:val="00E17A26"/>
    <w:rsid w:val="00E308B8"/>
    <w:rsid w:val="00E348DC"/>
    <w:rsid w:val="00E34F2D"/>
    <w:rsid w:val="00E512FF"/>
    <w:rsid w:val="00E51DD9"/>
    <w:rsid w:val="00E75B41"/>
    <w:rsid w:val="00E76751"/>
    <w:rsid w:val="00E91C2A"/>
    <w:rsid w:val="00E95225"/>
    <w:rsid w:val="00EB5A06"/>
    <w:rsid w:val="00EC2D86"/>
    <w:rsid w:val="00ED4E96"/>
    <w:rsid w:val="00ED4ED1"/>
    <w:rsid w:val="00ED5DED"/>
    <w:rsid w:val="00ED6134"/>
    <w:rsid w:val="00ED7399"/>
    <w:rsid w:val="00EE3FD9"/>
    <w:rsid w:val="00EE7068"/>
    <w:rsid w:val="00EF120E"/>
    <w:rsid w:val="00EF38A7"/>
    <w:rsid w:val="00EF45E2"/>
    <w:rsid w:val="00F003CA"/>
    <w:rsid w:val="00F1136A"/>
    <w:rsid w:val="00F1456D"/>
    <w:rsid w:val="00F246A5"/>
    <w:rsid w:val="00F36035"/>
    <w:rsid w:val="00F3784F"/>
    <w:rsid w:val="00F421AA"/>
    <w:rsid w:val="00F45BB1"/>
    <w:rsid w:val="00F4703F"/>
    <w:rsid w:val="00F47047"/>
    <w:rsid w:val="00F47BC4"/>
    <w:rsid w:val="00F70AB9"/>
    <w:rsid w:val="00F74F05"/>
    <w:rsid w:val="00F759E1"/>
    <w:rsid w:val="00F808E3"/>
    <w:rsid w:val="00F80BD1"/>
    <w:rsid w:val="00F82189"/>
    <w:rsid w:val="00F82220"/>
    <w:rsid w:val="00F864B7"/>
    <w:rsid w:val="00F900D7"/>
    <w:rsid w:val="00F93F8D"/>
    <w:rsid w:val="00FB0D16"/>
    <w:rsid w:val="00FB0DEE"/>
    <w:rsid w:val="00FB2706"/>
    <w:rsid w:val="00FB3816"/>
    <w:rsid w:val="00FD1A1A"/>
    <w:rsid w:val="00FD222F"/>
    <w:rsid w:val="00FD7446"/>
    <w:rsid w:val="00FE3A4A"/>
    <w:rsid w:val="00FE593C"/>
    <w:rsid w:val="00FE6247"/>
    <w:rsid w:val="00FF10D8"/>
    <w:rsid w:val="00FF365F"/>
    <w:rsid w:val="00FF44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FA5C2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FuturaLight" w:hAnsi="FuturaLight" w:cs="Arial"/>
      <w:sz w:val="22"/>
      <w:szCs w:val="22"/>
      <w:lang w:eastAsia="zh-CN"/>
    </w:rPr>
  </w:style>
  <w:style w:type="paragraph" w:styleId="berschrift1">
    <w:name w:val="heading 1"/>
    <w:basedOn w:val="Standard"/>
    <w:next w:val="Standard"/>
    <w:qFormat/>
    <w:pPr>
      <w:keepNext/>
      <w:numPr>
        <w:numId w:val="1"/>
      </w:numPr>
      <w:spacing w:before="240" w:after="60"/>
      <w:outlineLvl w:val="0"/>
    </w:pPr>
    <w:rPr>
      <w:rFonts w:ascii="Cambria" w:hAnsi="Cambria" w:cs="Times New Roman"/>
      <w:b/>
      <w:bCs/>
      <w:kern w:val="1"/>
      <w:sz w:val="32"/>
      <w:szCs w:val="32"/>
    </w:rPr>
  </w:style>
  <w:style w:type="paragraph" w:styleId="berschrift2">
    <w:name w:val="heading 2"/>
    <w:basedOn w:val="Standard"/>
    <w:next w:val="Standard"/>
    <w:qFormat/>
    <w:pPr>
      <w:keepNext/>
      <w:numPr>
        <w:ilvl w:val="1"/>
        <w:numId w:val="1"/>
      </w:numPr>
      <w:spacing w:before="240" w:after="60"/>
      <w:outlineLvl w:val="1"/>
    </w:pPr>
    <w:rPr>
      <w:rFonts w:ascii="Cambria" w:hAnsi="Cambria" w:cs="Times New Roman"/>
      <w:b/>
      <w:bCs/>
      <w:i/>
      <w:iCs/>
      <w:sz w:val="28"/>
      <w:szCs w:val="28"/>
    </w:rPr>
  </w:style>
  <w:style w:type="paragraph" w:styleId="berschrift3">
    <w:name w:val="heading 3"/>
    <w:basedOn w:val="Standard"/>
    <w:next w:val="Textkrper"/>
    <w:qFormat/>
    <w:pPr>
      <w:numPr>
        <w:ilvl w:val="2"/>
        <w:numId w:val="1"/>
      </w:numPr>
      <w:spacing w:before="280" w:after="280"/>
      <w:outlineLvl w:val="2"/>
    </w:pPr>
    <w:rPr>
      <w:rFonts w:ascii="Times New Roman" w:hAnsi="Times New Roman" w:cs="Times New Roman"/>
      <w:b/>
      <w:bCs/>
      <w:sz w:val="27"/>
      <w:szCs w:val="27"/>
    </w:rPr>
  </w:style>
  <w:style w:type="paragraph" w:styleId="berschrift4">
    <w:name w:val="heading 4"/>
    <w:basedOn w:val="Standard"/>
    <w:next w:val="Standard"/>
    <w:qFormat/>
    <w:pPr>
      <w:keepNext/>
      <w:numPr>
        <w:ilvl w:val="3"/>
        <w:numId w:val="1"/>
      </w:numPr>
      <w:spacing w:before="240" w:after="60"/>
      <w:outlineLvl w:val="3"/>
    </w:pPr>
    <w:rPr>
      <w:rFonts w:ascii="Calibri" w:hAnsi="Calibri"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sz w:val="20"/>
      <w:szCs w:val="2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color w:val="auto"/>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Futura Bk BT" w:eastAsia="Times New Roman" w:hAnsi="Futura Bk BT"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color w:val="auto"/>
      <w:sz w:val="20"/>
      <w:szCs w:val="2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color w:val="auto"/>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color w:val="auto"/>
      <w:sz w:val="20"/>
      <w:szCs w:val="20"/>
      <w:lang w:eastAsia="en-U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color w:val="auto"/>
      <w:sz w:val="20"/>
      <w:szCs w:val="20"/>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Absatz-Standardschriftart1">
    <w:name w:val="Absatz-Standardschriftart1"/>
  </w:style>
  <w:style w:type="character" w:styleId="Hyperlink">
    <w:name w:val="Hyperlink"/>
    <w:uiPriority w:val="99"/>
    <w:rPr>
      <w:color w:val="0000FF"/>
      <w:u w:val="single"/>
    </w:rPr>
  </w:style>
  <w:style w:type="character" w:styleId="Fett">
    <w:name w:val="Strong"/>
    <w:uiPriority w:val="22"/>
    <w:qFormat/>
    <w:rPr>
      <w:b/>
      <w:bCs/>
    </w:rPr>
  </w:style>
  <w:style w:type="character" w:customStyle="1" w:styleId="PlainTextChar">
    <w:name w:val="Plain Text Char"/>
    <w:rPr>
      <w:color w:val="000000"/>
      <w:sz w:val="24"/>
      <w:szCs w:val="24"/>
      <w:lang w:bidi="ar-SA"/>
    </w:rPr>
  </w:style>
  <w:style w:type="character" w:customStyle="1" w:styleId="CommentTextChar">
    <w:name w:val="Comment Text Char"/>
    <w:rPr>
      <w:rFonts w:ascii="Verdana" w:hAnsi="Verdana" w:cs="Verdana"/>
      <w:kern w:val="1"/>
    </w:rPr>
  </w:style>
  <w:style w:type="character" w:customStyle="1" w:styleId="apple-style-span">
    <w:name w:val="apple-style-span"/>
  </w:style>
  <w:style w:type="character" w:customStyle="1" w:styleId="Heading2Char">
    <w:name w:val="Heading 2 Char"/>
    <w:rPr>
      <w:rFonts w:ascii="Cambria" w:eastAsia="Times New Roman" w:hAnsi="Cambria" w:cs="Times New Roman"/>
      <w:b/>
      <w:bCs/>
      <w:i/>
      <w:iCs/>
      <w:sz w:val="28"/>
      <w:szCs w:val="28"/>
    </w:rPr>
  </w:style>
  <w:style w:type="character" w:customStyle="1" w:styleId="BesuchterHyperlink1">
    <w:name w:val="BesuchterHyperlink1"/>
    <w:rPr>
      <w:color w:val="800080"/>
      <w:u w:val="single"/>
    </w:rPr>
  </w:style>
  <w:style w:type="character" w:customStyle="1" w:styleId="Heading1Char">
    <w:name w:val="Heading 1 Char"/>
    <w:rPr>
      <w:rFonts w:ascii="Cambria" w:eastAsia="Times New Roman" w:hAnsi="Cambria" w:cs="Times New Roman"/>
      <w:b/>
      <w:bCs/>
      <w:kern w:val="1"/>
      <w:sz w:val="32"/>
      <w:szCs w:val="32"/>
    </w:rPr>
  </w:style>
  <w:style w:type="character" w:customStyle="1" w:styleId="pink">
    <w:name w:val="pink"/>
  </w:style>
  <w:style w:type="character" w:customStyle="1" w:styleId="messagebody">
    <w:name w:val="messagebody"/>
  </w:style>
  <w:style w:type="character" w:styleId="Hervorhebung">
    <w:name w:val="Emphasis"/>
    <w:qFormat/>
    <w:rPr>
      <w:i/>
      <w:iCs/>
    </w:rPr>
  </w:style>
  <w:style w:type="character" w:customStyle="1" w:styleId="content">
    <w:name w:val="content"/>
  </w:style>
  <w:style w:type="character" w:customStyle="1" w:styleId="std-red1">
    <w:name w:val="std-red1"/>
    <w:rPr>
      <w:rFonts w:ascii="Arial" w:hAnsi="Arial" w:cs="Arial"/>
      <w:color w:val="CC0000"/>
      <w:sz w:val="18"/>
      <w:szCs w:val="18"/>
    </w:rPr>
  </w:style>
  <w:style w:type="character" w:customStyle="1" w:styleId="Heading4Char">
    <w:name w:val="Heading 4 Char"/>
    <w:rPr>
      <w:rFonts w:ascii="Calibri" w:eastAsia="Times New Roman" w:hAnsi="Calibri" w:cs="Times New Roman"/>
      <w:b/>
      <w:bCs/>
      <w:sz w:val="28"/>
      <w:szCs w:val="28"/>
    </w:rPr>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styleId="Kopfzeile">
    <w:name w:val="header"/>
    <w:basedOn w:val="Standard"/>
    <w:link w:val="KopfzeileZchn"/>
    <w:pPr>
      <w:tabs>
        <w:tab w:val="center" w:pos="4320"/>
        <w:tab w:val="right" w:pos="8640"/>
      </w:tabs>
    </w:pPr>
    <w:rPr>
      <w:rFonts w:cs="Times New Roman"/>
      <w:lang w:val="x-none"/>
    </w:rPr>
  </w:style>
  <w:style w:type="paragraph" w:styleId="Fuzeile">
    <w:name w:val="footer"/>
    <w:basedOn w:val="Standard"/>
    <w:pPr>
      <w:tabs>
        <w:tab w:val="center" w:pos="4320"/>
        <w:tab w:val="right" w:pos="8640"/>
      </w:tabs>
    </w:pPr>
  </w:style>
  <w:style w:type="paragraph" w:customStyle="1" w:styleId="TTCentred">
    <w:name w:val="TT Centred"/>
    <w:basedOn w:val="Standard"/>
    <w:pPr>
      <w:jc w:val="center"/>
    </w:pPr>
  </w:style>
  <w:style w:type="paragraph" w:customStyle="1" w:styleId="Sprechblasentext1">
    <w:name w:val="Sprechblasentext1"/>
    <w:basedOn w:val="Standard"/>
    <w:rPr>
      <w:rFonts w:ascii="Tahoma" w:hAnsi="Tahoma" w:cs="Tahoma"/>
      <w:sz w:val="16"/>
      <w:szCs w:val="16"/>
    </w:rPr>
  </w:style>
  <w:style w:type="paragraph" w:customStyle="1" w:styleId="MittleresRaster21">
    <w:name w:val="Mittleres Raster 21"/>
    <w:pPr>
      <w:suppressAutoHyphens/>
    </w:pPr>
    <w:rPr>
      <w:rFonts w:ascii="Calibri" w:eastAsia="Calibri" w:hAnsi="Calibri" w:cs="Calibri"/>
      <w:sz w:val="22"/>
      <w:szCs w:val="22"/>
      <w:lang w:eastAsia="zh-CN"/>
    </w:rPr>
  </w:style>
  <w:style w:type="paragraph" w:customStyle="1" w:styleId="StandardWeb1">
    <w:name w:val="Standard (Web)1"/>
    <w:basedOn w:val="Standard"/>
    <w:pPr>
      <w:spacing w:before="280" w:after="280"/>
    </w:pPr>
    <w:rPr>
      <w:rFonts w:ascii="Times New Roman" w:hAnsi="Times New Roman" w:cs="Times New Roman"/>
      <w:color w:val="000000"/>
      <w:sz w:val="24"/>
      <w:szCs w:val="24"/>
    </w:rPr>
  </w:style>
  <w:style w:type="paragraph" w:customStyle="1" w:styleId="NurText1">
    <w:name w:val="Nur Text1"/>
    <w:basedOn w:val="Standard"/>
    <w:pPr>
      <w:spacing w:before="280" w:after="280"/>
    </w:pPr>
    <w:rPr>
      <w:rFonts w:ascii="Times New Roman" w:hAnsi="Times New Roman" w:cs="Times New Roman"/>
      <w:color w:val="000000"/>
      <w:sz w:val="24"/>
      <w:szCs w:val="24"/>
    </w:rPr>
  </w:style>
  <w:style w:type="paragraph" w:customStyle="1" w:styleId="CommentText">
    <w:name w:val="Comment Text"/>
    <w:basedOn w:val="Standard"/>
    <w:pPr>
      <w:spacing w:after="240"/>
    </w:pPr>
    <w:rPr>
      <w:rFonts w:ascii="Verdana" w:hAnsi="Verdana" w:cs="Times New Roman"/>
      <w:kern w:val="1"/>
      <w:sz w:val="20"/>
      <w:szCs w:val="20"/>
    </w:rPr>
  </w:style>
  <w:style w:type="paragraph" w:customStyle="1" w:styleId="ColorfulList-Accent1">
    <w:name w:val="Colorful List - Accent 1"/>
    <w:basedOn w:val="Standard"/>
    <w:pPr>
      <w:ind w:left="720"/>
    </w:pPr>
  </w:style>
  <w:style w:type="paragraph" w:customStyle="1" w:styleId="bodytext">
    <w:name w:val="bodytext"/>
    <w:basedOn w:val="Standard"/>
    <w:pPr>
      <w:spacing w:before="280" w:after="280" w:line="240" w:lineRule="atLeast"/>
      <w:jc w:val="both"/>
    </w:pPr>
    <w:rPr>
      <w:rFonts w:ascii="Verdana" w:hAnsi="Verdana" w:cs="Times New Roman"/>
      <w:color w:val="333333"/>
      <w:sz w:val="18"/>
      <w:szCs w:val="18"/>
    </w:rPr>
  </w:style>
  <w:style w:type="paragraph" w:customStyle="1" w:styleId="eventsdatedescriptionname1">
    <w:name w:val="events_date_description_name1"/>
    <w:basedOn w:val="Standard"/>
    <w:pPr>
      <w:spacing w:before="180" w:after="180"/>
      <w:textAlignment w:val="top"/>
    </w:pPr>
    <w:rPr>
      <w:rFonts w:ascii="Times New Roman" w:hAnsi="Times New Roman" w:cs="Times New Roman"/>
      <w:b/>
      <w:bCs/>
      <w:sz w:val="24"/>
      <w:szCs w:val="24"/>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Listenabsatz1">
    <w:name w:val="Listenabsatz1"/>
    <w:basedOn w:val="Standard"/>
    <w:pPr>
      <w:ind w:left="720"/>
    </w:pPr>
  </w:style>
  <w:style w:type="paragraph" w:customStyle="1" w:styleId="p1">
    <w:name w:val="p1"/>
    <w:basedOn w:val="Standard"/>
    <w:pPr>
      <w:spacing w:before="280" w:after="280"/>
    </w:pPr>
    <w:rPr>
      <w:rFonts w:ascii="Times New Roman" w:eastAsia="Calibri" w:hAnsi="Times New Roman" w:cs="Times New Roman"/>
      <w:sz w:val="24"/>
      <w:szCs w:val="24"/>
    </w:rPr>
  </w:style>
  <w:style w:type="paragraph" w:styleId="Sprechblasentext">
    <w:name w:val="Balloon Text"/>
    <w:basedOn w:val="Standard"/>
    <w:link w:val="SprechblasentextZchn"/>
    <w:uiPriority w:val="99"/>
    <w:semiHidden/>
    <w:unhideWhenUsed/>
    <w:rsid w:val="00857751"/>
    <w:rPr>
      <w:rFonts w:ascii="Segoe UI" w:hAnsi="Segoe UI" w:cs="Times New Roman"/>
      <w:sz w:val="18"/>
      <w:szCs w:val="18"/>
      <w:lang w:val="x-none"/>
    </w:rPr>
  </w:style>
  <w:style w:type="character" w:customStyle="1" w:styleId="SprechblasentextZchn">
    <w:name w:val="Sprechblasentext Zchn"/>
    <w:link w:val="Sprechblasentext"/>
    <w:uiPriority w:val="99"/>
    <w:semiHidden/>
    <w:rsid w:val="00857751"/>
    <w:rPr>
      <w:rFonts w:ascii="Segoe UI" w:hAnsi="Segoe UI" w:cs="Segoe UI"/>
      <w:sz w:val="18"/>
      <w:szCs w:val="18"/>
      <w:lang w:eastAsia="zh-CN"/>
    </w:rPr>
  </w:style>
  <w:style w:type="character" w:customStyle="1" w:styleId="KopfzeileZchn">
    <w:name w:val="Kopfzeile Zchn"/>
    <w:link w:val="Kopfzeile"/>
    <w:rsid w:val="00933EEA"/>
    <w:rPr>
      <w:rFonts w:ascii="FuturaLight" w:hAnsi="FuturaLight" w:cs="Arial"/>
      <w:sz w:val="22"/>
      <w:szCs w:val="22"/>
      <w:lang w:eastAsia="zh-CN"/>
    </w:rPr>
  </w:style>
  <w:style w:type="paragraph" w:styleId="StandardWeb">
    <w:name w:val="Normal (Web)"/>
    <w:basedOn w:val="Standard"/>
    <w:uiPriority w:val="99"/>
    <w:unhideWhenUsed/>
    <w:rsid w:val="00A40B74"/>
    <w:pPr>
      <w:suppressAutoHyphens w:val="0"/>
      <w:spacing w:before="100" w:beforeAutospacing="1" w:after="100" w:afterAutospacing="1"/>
    </w:pPr>
    <w:rPr>
      <w:rFonts w:ascii="Times" w:eastAsia="MS Mincho" w:hAnsi="Times" w:cs="Times New Roman"/>
      <w:sz w:val="20"/>
      <w:szCs w:val="20"/>
      <w:lang w:eastAsia="de-DE"/>
    </w:rPr>
  </w:style>
  <w:style w:type="character" w:customStyle="1" w:styleId="textexposedshow">
    <w:name w:val="text_exposed_show"/>
    <w:rsid w:val="00362717"/>
  </w:style>
  <w:style w:type="paragraph" w:customStyle="1" w:styleId="default0">
    <w:name w:val="default"/>
    <w:basedOn w:val="Standard"/>
    <w:rsid w:val="00564314"/>
    <w:pPr>
      <w:suppressAutoHyphens w:val="0"/>
      <w:spacing w:after="150"/>
    </w:pPr>
    <w:rPr>
      <w:rFonts w:ascii="Times New Roman" w:hAnsi="Times New Roman" w:cs="Times New Roman"/>
      <w:sz w:val="24"/>
      <w:szCs w:val="24"/>
      <w:lang w:eastAsia="de-DE"/>
    </w:rPr>
  </w:style>
  <w:style w:type="character" w:customStyle="1" w:styleId="Erwhnung1">
    <w:name w:val="Erwähnung1"/>
    <w:uiPriority w:val="99"/>
    <w:semiHidden/>
    <w:unhideWhenUsed/>
    <w:rsid w:val="00A4065C"/>
    <w:rPr>
      <w:color w:val="2B579A"/>
      <w:shd w:val="clear" w:color="auto" w:fill="E6E6E6"/>
    </w:rPr>
  </w:style>
  <w:style w:type="paragraph" w:styleId="Listenabsatz">
    <w:name w:val="List Paragraph"/>
    <w:basedOn w:val="Standard"/>
    <w:uiPriority w:val="34"/>
    <w:qFormat/>
    <w:rsid w:val="00331202"/>
    <w:pPr>
      <w:ind w:left="720"/>
      <w:contextualSpacing/>
    </w:pPr>
  </w:style>
  <w:style w:type="character" w:customStyle="1" w:styleId="NichtaufgelsteErwhnung1">
    <w:name w:val="Nicht aufgelöste Erwähnung1"/>
    <w:basedOn w:val="Absatz-Standardschriftart"/>
    <w:uiPriority w:val="99"/>
    <w:semiHidden/>
    <w:unhideWhenUsed/>
    <w:rsid w:val="005044E6"/>
    <w:rPr>
      <w:color w:val="605E5C"/>
      <w:shd w:val="clear" w:color="auto" w:fill="E1DFDD"/>
    </w:rPr>
  </w:style>
  <w:style w:type="character" w:styleId="Kommentarzeichen">
    <w:name w:val="annotation reference"/>
    <w:basedOn w:val="Absatz-Standardschriftart"/>
    <w:uiPriority w:val="99"/>
    <w:semiHidden/>
    <w:unhideWhenUsed/>
    <w:rsid w:val="00E1715F"/>
    <w:rPr>
      <w:sz w:val="16"/>
      <w:szCs w:val="16"/>
    </w:rPr>
  </w:style>
  <w:style w:type="paragraph" w:styleId="Kommentartext">
    <w:name w:val="annotation text"/>
    <w:basedOn w:val="Standard"/>
    <w:link w:val="KommentartextZchn"/>
    <w:uiPriority w:val="99"/>
    <w:semiHidden/>
    <w:unhideWhenUsed/>
    <w:rsid w:val="00E1715F"/>
    <w:rPr>
      <w:sz w:val="20"/>
      <w:szCs w:val="20"/>
    </w:rPr>
  </w:style>
  <w:style w:type="character" w:customStyle="1" w:styleId="KommentartextZchn">
    <w:name w:val="Kommentartext Zchn"/>
    <w:basedOn w:val="Absatz-Standardschriftart"/>
    <w:link w:val="Kommentartext"/>
    <w:uiPriority w:val="99"/>
    <w:semiHidden/>
    <w:rsid w:val="00E1715F"/>
    <w:rPr>
      <w:rFonts w:ascii="FuturaLight" w:hAnsi="FuturaLight" w:cs="Arial"/>
      <w:lang w:eastAsia="zh-CN"/>
    </w:rPr>
  </w:style>
  <w:style w:type="paragraph" w:styleId="Kommentarthema">
    <w:name w:val="annotation subject"/>
    <w:basedOn w:val="Kommentartext"/>
    <w:next w:val="Kommentartext"/>
    <w:link w:val="KommentarthemaZchn"/>
    <w:uiPriority w:val="99"/>
    <w:semiHidden/>
    <w:unhideWhenUsed/>
    <w:rsid w:val="00E1715F"/>
    <w:rPr>
      <w:b/>
      <w:bCs/>
    </w:rPr>
  </w:style>
  <w:style w:type="character" w:customStyle="1" w:styleId="KommentarthemaZchn">
    <w:name w:val="Kommentarthema Zchn"/>
    <w:basedOn w:val="KommentartextZchn"/>
    <w:link w:val="Kommentarthema"/>
    <w:uiPriority w:val="99"/>
    <w:semiHidden/>
    <w:rsid w:val="00E1715F"/>
    <w:rPr>
      <w:rFonts w:ascii="FuturaLight" w:hAnsi="FuturaLight" w:cs="Arial"/>
      <w:b/>
      <w:bCs/>
      <w:lang w:eastAsia="zh-CN"/>
    </w:rPr>
  </w:style>
  <w:style w:type="character" w:styleId="BesuchterLink">
    <w:name w:val="FollowedHyperlink"/>
    <w:basedOn w:val="Absatz-Standardschriftart"/>
    <w:uiPriority w:val="99"/>
    <w:semiHidden/>
    <w:unhideWhenUsed/>
    <w:rsid w:val="003F4BD1"/>
    <w:rPr>
      <w:color w:val="954F72" w:themeColor="followedHyperlink"/>
      <w:u w:val="single"/>
    </w:rPr>
  </w:style>
  <w:style w:type="character" w:customStyle="1" w:styleId="apple-converted-space">
    <w:name w:val="apple-converted-space"/>
    <w:basedOn w:val="Absatz-Standardschriftart"/>
    <w:rsid w:val="00CF01F6"/>
  </w:style>
  <w:style w:type="character" w:styleId="NichtaufgelsteErwhnung">
    <w:name w:val="Unresolved Mention"/>
    <w:basedOn w:val="Absatz-Standardschriftart"/>
    <w:uiPriority w:val="99"/>
    <w:semiHidden/>
    <w:unhideWhenUsed/>
    <w:rsid w:val="00BE3E4A"/>
    <w:rPr>
      <w:color w:val="605E5C"/>
      <w:shd w:val="clear" w:color="auto" w:fill="E1DFDD"/>
    </w:rPr>
  </w:style>
  <w:style w:type="paragraph" w:styleId="KeinLeerraum">
    <w:name w:val="No Spacing"/>
    <w:uiPriority w:val="1"/>
    <w:qFormat/>
    <w:rsid w:val="007C6582"/>
    <w:pPr>
      <w:suppressAutoHyphens/>
    </w:pPr>
    <w:rPr>
      <w:rFonts w:ascii="FuturaLight" w:hAnsi="FuturaLight"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23576">
      <w:bodyDiv w:val="1"/>
      <w:marLeft w:val="0"/>
      <w:marRight w:val="0"/>
      <w:marTop w:val="0"/>
      <w:marBottom w:val="0"/>
      <w:divBdr>
        <w:top w:val="none" w:sz="0" w:space="0" w:color="auto"/>
        <w:left w:val="none" w:sz="0" w:space="0" w:color="auto"/>
        <w:bottom w:val="none" w:sz="0" w:space="0" w:color="auto"/>
        <w:right w:val="none" w:sz="0" w:space="0" w:color="auto"/>
      </w:divBdr>
    </w:div>
    <w:div w:id="487743881">
      <w:bodyDiv w:val="1"/>
      <w:marLeft w:val="0"/>
      <w:marRight w:val="0"/>
      <w:marTop w:val="0"/>
      <w:marBottom w:val="0"/>
      <w:divBdr>
        <w:top w:val="none" w:sz="0" w:space="0" w:color="auto"/>
        <w:left w:val="none" w:sz="0" w:space="0" w:color="auto"/>
        <w:bottom w:val="none" w:sz="0" w:space="0" w:color="auto"/>
        <w:right w:val="none" w:sz="0" w:space="0" w:color="auto"/>
      </w:divBdr>
      <w:divsChild>
        <w:div w:id="2000307412">
          <w:marLeft w:val="0"/>
          <w:marRight w:val="0"/>
          <w:marTop w:val="0"/>
          <w:marBottom w:val="0"/>
          <w:divBdr>
            <w:top w:val="none" w:sz="0" w:space="0" w:color="auto"/>
            <w:left w:val="none" w:sz="0" w:space="0" w:color="auto"/>
            <w:bottom w:val="none" w:sz="0" w:space="0" w:color="auto"/>
            <w:right w:val="none" w:sz="0" w:space="0" w:color="auto"/>
          </w:divBdr>
          <w:divsChild>
            <w:div w:id="1029138946">
              <w:marLeft w:val="0"/>
              <w:marRight w:val="0"/>
              <w:marTop w:val="0"/>
              <w:marBottom w:val="0"/>
              <w:divBdr>
                <w:top w:val="none" w:sz="0" w:space="0" w:color="auto"/>
                <w:left w:val="none" w:sz="0" w:space="0" w:color="auto"/>
                <w:bottom w:val="none" w:sz="0" w:space="0" w:color="auto"/>
                <w:right w:val="none" w:sz="0" w:space="0" w:color="auto"/>
              </w:divBdr>
              <w:divsChild>
                <w:div w:id="754518508">
                  <w:marLeft w:val="-225"/>
                  <w:marRight w:val="-225"/>
                  <w:marTop w:val="0"/>
                  <w:marBottom w:val="0"/>
                  <w:divBdr>
                    <w:top w:val="none" w:sz="0" w:space="0" w:color="auto"/>
                    <w:left w:val="none" w:sz="0" w:space="0" w:color="auto"/>
                    <w:bottom w:val="none" w:sz="0" w:space="0" w:color="auto"/>
                    <w:right w:val="none" w:sz="0" w:space="0" w:color="auto"/>
                  </w:divBdr>
                  <w:divsChild>
                    <w:div w:id="366024193">
                      <w:marLeft w:val="-225"/>
                      <w:marRight w:val="-225"/>
                      <w:marTop w:val="0"/>
                      <w:marBottom w:val="0"/>
                      <w:divBdr>
                        <w:top w:val="none" w:sz="0" w:space="0" w:color="auto"/>
                        <w:left w:val="none" w:sz="0" w:space="0" w:color="auto"/>
                        <w:bottom w:val="none" w:sz="0" w:space="0" w:color="auto"/>
                        <w:right w:val="none" w:sz="0" w:space="0" w:color="auto"/>
                      </w:divBdr>
                      <w:divsChild>
                        <w:div w:id="1025785170">
                          <w:marLeft w:val="0"/>
                          <w:marRight w:val="0"/>
                          <w:marTop w:val="0"/>
                          <w:marBottom w:val="0"/>
                          <w:divBdr>
                            <w:top w:val="none" w:sz="0" w:space="0" w:color="auto"/>
                            <w:left w:val="none" w:sz="0" w:space="0" w:color="auto"/>
                            <w:bottom w:val="none" w:sz="0" w:space="0" w:color="auto"/>
                            <w:right w:val="none" w:sz="0" w:space="0" w:color="auto"/>
                          </w:divBdr>
                          <w:divsChild>
                            <w:div w:id="1573546323">
                              <w:marLeft w:val="0"/>
                              <w:marRight w:val="0"/>
                              <w:marTop w:val="0"/>
                              <w:marBottom w:val="0"/>
                              <w:divBdr>
                                <w:top w:val="none" w:sz="0" w:space="0" w:color="auto"/>
                                <w:left w:val="none" w:sz="0" w:space="0" w:color="auto"/>
                                <w:bottom w:val="none" w:sz="0" w:space="0" w:color="auto"/>
                                <w:right w:val="none" w:sz="0" w:space="0" w:color="auto"/>
                              </w:divBdr>
                              <w:divsChild>
                                <w:div w:id="1148592583">
                                  <w:marLeft w:val="0"/>
                                  <w:marRight w:val="0"/>
                                  <w:marTop w:val="0"/>
                                  <w:marBottom w:val="0"/>
                                  <w:divBdr>
                                    <w:top w:val="none" w:sz="0" w:space="0" w:color="auto"/>
                                    <w:left w:val="none" w:sz="0" w:space="0" w:color="auto"/>
                                    <w:bottom w:val="none" w:sz="0" w:space="0" w:color="auto"/>
                                    <w:right w:val="none" w:sz="0" w:space="0" w:color="auto"/>
                                  </w:divBdr>
                                  <w:divsChild>
                                    <w:div w:id="1422677170">
                                      <w:marLeft w:val="-225"/>
                                      <w:marRight w:val="-225"/>
                                      <w:marTop w:val="0"/>
                                      <w:marBottom w:val="0"/>
                                      <w:divBdr>
                                        <w:top w:val="none" w:sz="0" w:space="0" w:color="auto"/>
                                        <w:left w:val="none" w:sz="0" w:space="0" w:color="auto"/>
                                        <w:bottom w:val="none" w:sz="0" w:space="0" w:color="auto"/>
                                        <w:right w:val="none" w:sz="0" w:space="0" w:color="auto"/>
                                      </w:divBdr>
                                      <w:divsChild>
                                        <w:div w:id="4018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9481211">
      <w:bodyDiv w:val="1"/>
      <w:marLeft w:val="0"/>
      <w:marRight w:val="0"/>
      <w:marTop w:val="0"/>
      <w:marBottom w:val="0"/>
      <w:divBdr>
        <w:top w:val="none" w:sz="0" w:space="0" w:color="auto"/>
        <w:left w:val="none" w:sz="0" w:space="0" w:color="auto"/>
        <w:bottom w:val="none" w:sz="0" w:space="0" w:color="auto"/>
        <w:right w:val="none" w:sz="0" w:space="0" w:color="auto"/>
      </w:divBdr>
    </w:div>
    <w:div w:id="805664787">
      <w:bodyDiv w:val="1"/>
      <w:marLeft w:val="0"/>
      <w:marRight w:val="0"/>
      <w:marTop w:val="0"/>
      <w:marBottom w:val="0"/>
      <w:divBdr>
        <w:top w:val="none" w:sz="0" w:space="0" w:color="auto"/>
        <w:left w:val="none" w:sz="0" w:space="0" w:color="auto"/>
        <w:bottom w:val="none" w:sz="0" w:space="0" w:color="auto"/>
        <w:right w:val="none" w:sz="0" w:space="0" w:color="auto"/>
      </w:divBdr>
    </w:div>
    <w:div w:id="1338342773">
      <w:bodyDiv w:val="1"/>
      <w:marLeft w:val="0"/>
      <w:marRight w:val="0"/>
      <w:marTop w:val="0"/>
      <w:marBottom w:val="0"/>
      <w:divBdr>
        <w:top w:val="none" w:sz="0" w:space="0" w:color="auto"/>
        <w:left w:val="none" w:sz="0" w:space="0" w:color="auto"/>
        <w:bottom w:val="none" w:sz="0" w:space="0" w:color="auto"/>
        <w:right w:val="none" w:sz="0" w:space="0" w:color="auto"/>
      </w:divBdr>
    </w:div>
    <w:div w:id="1705130810">
      <w:bodyDiv w:val="1"/>
      <w:marLeft w:val="0"/>
      <w:marRight w:val="0"/>
      <w:marTop w:val="0"/>
      <w:marBottom w:val="0"/>
      <w:divBdr>
        <w:top w:val="none" w:sz="0" w:space="0" w:color="auto"/>
        <w:left w:val="none" w:sz="0" w:space="0" w:color="auto"/>
        <w:bottom w:val="none" w:sz="0" w:space="0" w:color="auto"/>
        <w:right w:val="none" w:sz="0" w:space="0" w:color="auto"/>
      </w:divBdr>
    </w:div>
    <w:div w:id="1708798619">
      <w:bodyDiv w:val="1"/>
      <w:marLeft w:val="0"/>
      <w:marRight w:val="0"/>
      <w:marTop w:val="0"/>
      <w:marBottom w:val="0"/>
      <w:divBdr>
        <w:top w:val="none" w:sz="0" w:space="0" w:color="auto"/>
        <w:left w:val="none" w:sz="0" w:space="0" w:color="auto"/>
        <w:bottom w:val="none" w:sz="0" w:space="0" w:color="auto"/>
        <w:right w:val="none" w:sz="0" w:space="0" w:color="auto"/>
      </w:divBdr>
    </w:div>
    <w:div w:id="2024431871">
      <w:bodyDiv w:val="1"/>
      <w:marLeft w:val="0"/>
      <w:marRight w:val="0"/>
      <w:marTop w:val="0"/>
      <w:marBottom w:val="0"/>
      <w:divBdr>
        <w:top w:val="none" w:sz="0" w:space="0" w:color="auto"/>
        <w:left w:val="none" w:sz="0" w:space="0" w:color="auto"/>
        <w:bottom w:val="none" w:sz="0" w:space="0" w:color="auto"/>
        <w:right w:val="none" w:sz="0" w:space="0" w:color="auto"/>
      </w:divBdr>
    </w:div>
    <w:div w:id="214626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uide.michelin.com/us/en/article/features/the-bib-gourmand" TargetMode="External"/><Relationship Id="rId18" Type="http://schemas.openxmlformats.org/officeDocument/2006/relationships/header" Target="header1.xml"/><Relationship Id="rId26" Type="http://schemas.openxmlformats.org/officeDocument/2006/relationships/hyperlink" Target="mailto:jhalliday@TORCVB.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guide.michelin.com/us/en" TargetMode="External"/><Relationship Id="rId17" Type="http://schemas.openxmlformats.org/officeDocument/2006/relationships/hyperlink" Target="http://www.destination-office.de" TargetMode="External"/><Relationship Id="rId25" Type="http://schemas.openxmlformats.org/officeDocument/2006/relationships/hyperlink" Target="https://twitter.com/DestOffice" TargetMode="External"/><Relationship Id="rId2" Type="http://schemas.openxmlformats.org/officeDocument/2006/relationships/customXml" Target="../customXml/item2.xml"/><Relationship Id="rId16" Type="http://schemas.openxmlformats.org/officeDocument/2006/relationships/hyperlink" Target="http://www.destinationtoronto.com"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michelin.com/us/en" TargetMode="External"/><Relationship Id="rId24" Type="http://schemas.openxmlformats.org/officeDocument/2006/relationships/hyperlink" Target="http://www.destination-office.com" TargetMode="External"/><Relationship Id="rId5" Type="http://schemas.openxmlformats.org/officeDocument/2006/relationships/numbering" Target="numbering.xml"/><Relationship Id="rId15" Type="http://schemas.openxmlformats.org/officeDocument/2006/relationships/hyperlink" Target="http://www.michelinman.com" TargetMode="External"/><Relationship Id="rId23" Type="http://schemas.openxmlformats.org/officeDocument/2006/relationships/footer" Target="footer3.xml"/><Relationship Id="rId28" Type="http://schemas.openxmlformats.org/officeDocument/2006/relationships/hyperlink" Target="https://www.facebook.com/visittoronto"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blethotels.com/" TargetMode="External"/><Relationship Id="rId22" Type="http://schemas.openxmlformats.org/officeDocument/2006/relationships/header" Target="header3.xml"/><Relationship Id="rId27" Type="http://schemas.openxmlformats.org/officeDocument/2006/relationships/hyperlink" Target="http://www.destinationtoronto.com"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palinska\Local%20Settings\Temporary%20Internet%20Files\OLK56\(Revised%20January30)%20-MediaRelease-Electronic%20Letterhead%20(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2" ma:contentTypeDescription="Ein neues Dokument erstellen." ma:contentTypeScope="" ma:versionID="edcf3ac373c3c786b5026188fc5ab764">
  <xsd:schema xmlns:xsd="http://www.w3.org/2001/XMLSchema" xmlns:xs="http://www.w3.org/2001/XMLSchema" xmlns:p="http://schemas.microsoft.com/office/2006/metadata/properties" xmlns:ns2="c89c6ad5-6144-4246-b127-2defbd9f3d6e" xmlns:ns3="69318b36-f150-4592-ae1f-e4416698a480" targetNamespace="http://schemas.microsoft.com/office/2006/metadata/properties" ma:root="true" ma:fieldsID="b660900c130a74a39437a766a147d7c5" ns2:_="" ns3:_="">
    <xsd:import namespace="c89c6ad5-6144-4246-b127-2defbd9f3d6e"/>
    <xsd:import namespace="69318b36-f150-4592-ae1f-e4416698a4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18b36-f150-4592-ae1f-e4416698a480"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BDA6B2-6BD1-4E72-B609-F626BF5341D2}"/>
</file>

<file path=customXml/itemProps2.xml><?xml version="1.0" encoding="utf-8"?>
<ds:datastoreItem xmlns:ds="http://schemas.openxmlformats.org/officeDocument/2006/customXml" ds:itemID="{64B83062-0A34-466D-9451-3BC84F5989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F9789C-650E-4C45-A2AD-3908A067AB7D}">
  <ds:schemaRefs>
    <ds:schemaRef ds:uri="http://schemas.openxmlformats.org/officeDocument/2006/bibliography"/>
  </ds:schemaRefs>
</ds:datastoreItem>
</file>

<file path=customXml/itemProps4.xml><?xml version="1.0" encoding="utf-8"?>
<ds:datastoreItem xmlns:ds="http://schemas.openxmlformats.org/officeDocument/2006/customXml" ds:itemID="{AC12290B-43F7-47FD-A993-6F59EC77C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(Revised January30) -MediaRelease-Electronic Letterhead (2)</Template>
  <TotalTime>0</TotalTime>
  <Pages>3</Pages>
  <Words>1090</Words>
  <Characters>6872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Hershey Centre to host North American Roller Hockey Championship</vt:lpstr>
    </vt:vector>
  </TitlesOfParts>
  <Company/>
  <LinksUpToDate>false</LinksUpToDate>
  <CharactersWithSpaces>7947</CharactersWithSpaces>
  <SharedDoc>false</SharedDoc>
  <HLinks>
    <vt:vector size="60" baseType="variant">
      <vt:variant>
        <vt:i4>6488127</vt:i4>
      </vt:variant>
      <vt:variant>
        <vt:i4>27</vt:i4>
      </vt:variant>
      <vt:variant>
        <vt:i4>0</vt:i4>
      </vt:variant>
      <vt:variant>
        <vt:i4>5</vt:i4>
      </vt:variant>
      <vt:variant>
        <vt:lpwstr>https://twitter.com/TorontoMichele</vt:lpwstr>
      </vt:variant>
      <vt:variant>
        <vt:lpwstr/>
      </vt:variant>
      <vt:variant>
        <vt:i4>4390990</vt:i4>
      </vt:variant>
      <vt:variant>
        <vt:i4>24</vt:i4>
      </vt:variant>
      <vt:variant>
        <vt:i4>0</vt:i4>
      </vt:variant>
      <vt:variant>
        <vt:i4>5</vt:i4>
      </vt:variant>
      <vt:variant>
        <vt:lpwstr>https://www.facebook.com/visittoronto</vt:lpwstr>
      </vt:variant>
      <vt:variant>
        <vt:lpwstr/>
      </vt:variant>
      <vt:variant>
        <vt:i4>6160412</vt:i4>
      </vt:variant>
      <vt:variant>
        <vt:i4>21</vt:i4>
      </vt:variant>
      <vt:variant>
        <vt:i4>0</vt:i4>
      </vt:variant>
      <vt:variant>
        <vt:i4>5</vt:i4>
      </vt:variant>
      <vt:variant>
        <vt:lpwstr>http://www.seetorontonow.com/</vt:lpwstr>
      </vt:variant>
      <vt:variant>
        <vt:lpwstr/>
      </vt:variant>
      <vt:variant>
        <vt:i4>5832824</vt:i4>
      </vt:variant>
      <vt:variant>
        <vt:i4>18</vt:i4>
      </vt:variant>
      <vt:variant>
        <vt:i4>0</vt:i4>
      </vt:variant>
      <vt:variant>
        <vt:i4>5</vt:i4>
      </vt:variant>
      <vt:variant>
        <vt:lpwstr>mailto:msimpson@torcvb.com</vt:lpwstr>
      </vt:variant>
      <vt:variant>
        <vt:lpwstr/>
      </vt:variant>
      <vt:variant>
        <vt:i4>6422568</vt:i4>
      </vt:variant>
      <vt:variant>
        <vt:i4>15</vt:i4>
      </vt:variant>
      <vt:variant>
        <vt:i4>0</vt:i4>
      </vt:variant>
      <vt:variant>
        <vt:i4>5</vt:i4>
      </vt:variant>
      <vt:variant>
        <vt:lpwstr>https://twitter.com/DestOffice</vt:lpwstr>
      </vt:variant>
      <vt:variant>
        <vt:lpwstr/>
      </vt:variant>
      <vt:variant>
        <vt:i4>4390985</vt:i4>
      </vt:variant>
      <vt:variant>
        <vt:i4>12</vt:i4>
      </vt:variant>
      <vt:variant>
        <vt:i4>0</vt:i4>
      </vt:variant>
      <vt:variant>
        <vt:i4>5</vt:i4>
      </vt:variant>
      <vt:variant>
        <vt:lpwstr>http://www.facebook.com/destinationoffice</vt:lpwstr>
      </vt:variant>
      <vt:variant>
        <vt:lpwstr/>
      </vt:variant>
      <vt:variant>
        <vt:i4>1179671</vt:i4>
      </vt:variant>
      <vt:variant>
        <vt:i4>9</vt:i4>
      </vt:variant>
      <vt:variant>
        <vt:i4>0</vt:i4>
      </vt:variant>
      <vt:variant>
        <vt:i4>5</vt:i4>
      </vt:variant>
      <vt:variant>
        <vt:lpwstr>http://www.destination-office.de/</vt:lpwstr>
      </vt:variant>
      <vt:variant>
        <vt:lpwstr/>
      </vt:variant>
      <vt:variant>
        <vt:i4>1179671</vt:i4>
      </vt:variant>
      <vt:variant>
        <vt:i4>6</vt:i4>
      </vt:variant>
      <vt:variant>
        <vt:i4>0</vt:i4>
      </vt:variant>
      <vt:variant>
        <vt:i4>5</vt:i4>
      </vt:variant>
      <vt:variant>
        <vt:lpwstr>http://www.destination-office.de/</vt:lpwstr>
      </vt:variant>
      <vt:variant>
        <vt:lpwstr/>
      </vt:variant>
      <vt:variant>
        <vt:i4>1769494</vt:i4>
      </vt:variant>
      <vt:variant>
        <vt:i4>3</vt:i4>
      </vt:variant>
      <vt:variant>
        <vt:i4>0</vt:i4>
      </vt:variant>
      <vt:variant>
        <vt:i4>5</vt:i4>
      </vt:variant>
      <vt:variant>
        <vt:lpwstr>http://www.seetorontonow.de/</vt:lpwstr>
      </vt:variant>
      <vt:variant>
        <vt:lpwstr/>
      </vt:variant>
      <vt:variant>
        <vt:i4>7536738</vt:i4>
      </vt:variant>
      <vt:variant>
        <vt:i4>0</vt:i4>
      </vt:variant>
      <vt:variant>
        <vt:i4>0</vt:i4>
      </vt:variant>
      <vt:variant>
        <vt:i4>5</vt:i4>
      </vt:variant>
      <vt:variant>
        <vt:lpwstr>https://www.youtube.com/watch?v=V3YhYLln7uM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Hershey Centre to host North American Roller Hockey Championship</dc:title>
  <dc:creator>jpalinska</dc:creator>
  <cp:lastModifiedBy>Christine Lingemann</cp:lastModifiedBy>
  <cp:revision>9</cp:revision>
  <cp:lastPrinted>2019-11-12T08:14:00Z</cp:lastPrinted>
  <dcterms:created xsi:type="dcterms:W3CDTF">2022-05-12T16:17:00Z</dcterms:created>
  <dcterms:modified xsi:type="dcterms:W3CDTF">2022-05-13T08:08:00Z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ies>
</file>